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53C" w:rsidRPr="00762BE9" w:rsidRDefault="0039553C" w:rsidP="0039553C">
      <w:pPr>
        <w:jc w:val="center"/>
        <w:rPr>
          <w:rFonts w:ascii="Times New Roman" w:hAnsi="Times New Roman" w:cs="Times New Roman"/>
          <w:b/>
          <w:sz w:val="28"/>
          <w:szCs w:val="28"/>
          <w:u w:val="single"/>
          <w:lang w:val="en-IN"/>
        </w:rPr>
      </w:pPr>
      <w:r w:rsidRPr="00762BE9">
        <w:rPr>
          <w:rFonts w:ascii="Times New Roman" w:hAnsi="Times New Roman" w:cs="Times New Roman"/>
          <w:b/>
          <w:sz w:val="28"/>
          <w:szCs w:val="28"/>
          <w:u w:val="single"/>
          <w:lang w:val="en-IN"/>
        </w:rPr>
        <w:t>AUTHOR  DETAILS</w:t>
      </w:r>
    </w:p>
    <w:p w:rsidR="0039553C" w:rsidRDefault="0039553C" w:rsidP="0039553C">
      <w:pPr>
        <w:rPr>
          <w:rFonts w:ascii="Times New Roman" w:hAnsi="Times New Roman" w:cs="Times New Roman"/>
          <w:sz w:val="28"/>
          <w:szCs w:val="28"/>
          <w:lang w:val="en-IN"/>
        </w:rPr>
      </w:pPr>
      <w:r w:rsidRPr="00762BE9">
        <w:rPr>
          <w:rFonts w:ascii="Times New Roman" w:hAnsi="Times New Roman" w:cs="Times New Roman"/>
          <w:b/>
          <w:sz w:val="28"/>
          <w:szCs w:val="28"/>
          <w:lang w:val="en-IN"/>
        </w:rPr>
        <w:t xml:space="preserve">Name:- </w:t>
      </w:r>
      <w:r w:rsidRPr="00762BE9">
        <w:rPr>
          <w:rFonts w:ascii="Times New Roman" w:hAnsi="Times New Roman" w:cs="Times New Roman"/>
          <w:sz w:val="28"/>
          <w:szCs w:val="28"/>
          <w:lang w:val="en-IN"/>
        </w:rPr>
        <w:t>Rohan Mohanto (</w:t>
      </w:r>
      <w:r>
        <w:rPr>
          <w:rFonts w:ascii="Times New Roman" w:hAnsi="Times New Roman" w:cs="Times New Roman"/>
          <w:sz w:val="28"/>
          <w:szCs w:val="28"/>
          <w:lang w:val="en-IN"/>
        </w:rPr>
        <w:t xml:space="preserve">Final  Year </w:t>
      </w:r>
      <w:r w:rsidRPr="00762BE9">
        <w:rPr>
          <w:rFonts w:ascii="Times New Roman" w:hAnsi="Times New Roman" w:cs="Times New Roman"/>
          <w:sz w:val="28"/>
          <w:szCs w:val="28"/>
          <w:lang w:val="en-IN"/>
        </w:rPr>
        <w:t>Law Student)</w:t>
      </w:r>
    </w:p>
    <w:p w:rsidR="0039553C" w:rsidRPr="00762BE9" w:rsidRDefault="0039553C" w:rsidP="0039553C">
      <w:pPr>
        <w:rPr>
          <w:rFonts w:ascii="Times New Roman" w:hAnsi="Times New Roman" w:cs="Times New Roman"/>
          <w:sz w:val="28"/>
          <w:szCs w:val="28"/>
          <w:lang w:val="en-IN"/>
        </w:rPr>
      </w:pPr>
      <w:r w:rsidRPr="00657418">
        <w:rPr>
          <w:rFonts w:ascii="Times New Roman" w:hAnsi="Times New Roman" w:cs="Times New Roman"/>
          <w:b/>
          <w:sz w:val="28"/>
          <w:szCs w:val="28"/>
          <w:lang w:val="en-IN"/>
        </w:rPr>
        <w:t>Course:-</w:t>
      </w:r>
      <w:r>
        <w:rPr>
          <w:rFonts w:ascii="Times New Roman" w:hAnsi="Times New Roman" w:cs="Times New Roman"/>
          <w:sz w:val="28"/>
          <w:szCs w:val="28"/>
          <w:lang w:val="en-IN"/>
        </w:rPr>
        <w:t xml:space="preserve">  LL.B. (3yrs) 3</w:t>
      </w:r>
      <w:r w:rsidRPr="00657418">
        <w:rPr>
          <w:rFonts w:ascii="Times New Roman" w:hAnsi="Times New Roman" w:cs="Times New Roman"/>
          <w:sz w:val="28"/>
          <w:szCs w:val="28"/>
          <w:vertAlign w:val="superscript"/>
          <w:lang w:val="en-IN"/>
        </w:rPr>
        <w:t>rd</w:t>
      </w:r>
      <w:r>
        <w:rPr>
          <w:rFonts w:ascii="Times New Roman" w:hAnsi="Times New Roman" w:cs="Times New Roman"/>
          <w:sz w:val="28"/>
          <w:szCs w:val="28"/>
          <w:lang w:val="en-IN"/>
        </w:rPr>
        <w:t xml:space="preserve"> year/5sem.</w:t>
      </w:r>
    </w:p>
    <w:p w:rsidR="0039553C" w:rsidRPr="00762BE9" w:rsidRDefault="0039553C" w:rsidP="0039553C">
      <w:pPr>
        <w:rPr>
          <w:rFonts w:ascii="Times New Roman" w:hAnsi="Times New Roman" w:cs="Times New Roman"/>
          <w:sz w:val="28"/>
          <w:szCs w:val="28"/>
          <w:lang w:val="en-IN"/>
        </w:rPr>
      </w:pPr>
      <w:r w:rsidRPr="00762BE9">
        <w:rPr>
          <w:rFonts w:ascii="Times New Roman" w:hAnsi="Times New Roman" w:cs="Times New Roman"/>
          <w:b/>
          <w:sz w:val="28"/>
          <w:szCs w:val="28"/>
          <w:lang w:val="en-IN"/>
        </w:rPr>
        <w:t xml:space="preserve">Mobile No.:- </w:t>
      </w:r>
      <w:r w:rsidRPr="00762BE9">
        <w:rPr>
          <w:rFonts w:ascii="Times New Roman" w:hAnsi="Times New Roman" w:cs="Times New Roman"/>
          <w:sz w:val="28"/>
          <w:szCs w:val="28"/>
          <w:lang w:val="en-IN"/>
        </w:rPr>
        <w:t>7084468082</w:t>
      </w:r>
    </w:p>
    <w:p w:rsidR="0039553C" w:rsidRPr="00762BE9" w:rsidRDefault="0039553C" w:rsidP="0039553C">
      <w:pPr>
        <w:rPr>
          <w:rFonts w:ascii="Times New Roman" w:hAnsi="Times New Roman" w:cs="Times New Roman"/>
          <w:sz w:val="28"/>
          <w:szCs w:val="28"/>
          <w:lang w:val="en-IN"/>
        </w:rPr>
      </w:pPr>
      <w:r w:rsidRPr="00762BE9">
        <w:rPr>
          <w:rFonts w:ascii="Times New Roman" w:hAnsi="Times New Roman" w:cs="Times New Roman"/>
          <w:b/>
          <w:sz w:val="28"/>
          <w:szCs w:val="28"/>
          <w:lang w:val="en-IN"/>
        </w:rPr>
        <w:t xml:space="preserve">Email ID:- </w:t>
      </w:r>
      <w:r w:rsidRPr="00762BE9">
        <w:rPr>
          <w:rFonts w:ascii="Times New Roman" w:hAnsi="Times New Roman" w:cs="Times New Roman"/>
          <w:sz w:val="28"/>
          <w:szCs w:val="28"/>
          <w:lang w:val="en-IN"/>
        </w:rPr>
        <w:t>rohanmohanto128@gmail.com</w:t>
      </w:r>
    </w:p>
    <w:p w:rsidR="0039553C" w:rsidRPr="00762BE9" w:rsidRDefault="0039553C" w:rsidP="0039553C">
      <w:pPr>
        <w:rPr>
          <w:rFonts w:ascii="Times New Roman" w:hAnsi="Times New Roman" w:cs="Times New Roman"/>
          <w:sz w:val="28"/>
          <w:szCs w:val="28"/>
          <w:lang w:val="en-IN"/>
        </w:rPr>
      </w:pPr>
      <w:r w:rsidRPr="00762BE9">
        <w:rPr>
          <w:rFonts w:ascii="Times New Roman" w:hAnsi="Times New Roman" w:cs="Times New Roman"/>
          <w:b/>
          <w:sz w:val="28"/>
          <w:szCs w:val="28"/>
          <w:lang w:val="en-IN"/>
        </w:rPr>
        <w:t xml:space="preserve">Institution: </w:t>
      </w:r>
      <w:r w:rsidRPr="00762BE9">
        <w:rPr>
          <w:rFonts w:ascii="Times New Roman" w:hAnsi="Times New Roman" w:cs="Times New Roman"/>
          <w:sz w:val="28"/>
          <w:szCs w:val="28"/>
          <w:lang w:val="en-IN"/>
        </w:rPr>
        <w:t>Shri Ramswaroop Memorial University, Lucknow</w:t>
      </w:r>
      <w:r w:rsidR="00BD2513">
        <w:rPr>
          <w:rFonts w:ascii="Times New Roman" w:hAnsi="Times New Roman" w:cs="Times New Roman"/>
          <w:sz w:val="28"/>
          <w:szCs w:val="28"/>
          <w:lang w:val="en-IN"/>
        </w:rPr>
        <w:t>.</w:t>
      </w:r>
    </w:p>
    <w:p w:rsidR="0039553C" w:rsidRPr="00762BE9" w:rsidRDefault="0039553C" w:rsidP="0039553C">
      <w:pPr>
        <w:jc w:val="center"/>
        <w:rPr>
          <w:rFonts w:ascii="Times New Roman" w:hAnsi="Times New Roman" w:cs="Times New Roman"/>
          <w:b/>
          <w:sz w:val="28"/>
          <w:szCs w:val="28"/>
          <w:u w:val="single"/>
          <w:lang w:val="en-IN"/>
        </w:rPr>
      </w:pPr>
    </w:p>
    <w:p w:rsidR="0039553C" w:rsidRPr="00BD2513" w:rsidRDefault="0039553C" w:rsidP="0039553C">
      <w:pPr>
        <w:jc w:val="center"/>
        <w:rPr>
          <w:rFonts w:ascii="Times New Roman" w:hAnsi="Times New Roman" w:cs="Times New Roman"/>
          <w:b/>
          <w:sz w:val="28"/>
          <w:szCs w:val="28"/>
          <w:u w:val="single"/>
          <w:lang w:val="en-IN"/>
        </w:rPr>
      </w:pPr>
      <w:r w:rsidRPr="00BD2513">
        <w:rPr>
          <w:rFonts w:ascii="Times New Roman" w:hAnsi="Times New Roman" w:cs="Times New Roman"/>
          <w:b/>
          <w:sz w:val="28"/>
          <w:szCs w:val="28"/>
          <w:u w:val="single"/>
          <w:lang w:val="en-IN"/>
        </w:rPr>
        <w:t>CONTEMPT OF COURT: AN ANALYSIS</w:t>
      </w:r>
    </w:p>
    <w:p w:rsidR="0039553C" w:rsidRPr="00BD2513" w:rsidRDefault="0039553C" w:rsidP="0039553C">
      <w:pPr>
        <w:rPr>
          <w:rFonts w:ascii="Times New Roman" w:hAnsi="Times New Roman" w:cs="Times New Roman"/>
          <w:sz w:val="28"/>
          <w:szCs w:val="28"/>
          <w:lang w:val="en-IN"/>
        </w:rPr>
      </w:pPr>
      <w:r w:rsidRPr="00BD2513">
        <w:rPr>
          <w:rFonts w:ascii="Times New Roman" w:hAnsi="Times New Roman" w:cs="Times New Roman"/>
          <w:sz w:val="28"/>
          <w:szCs w:val="28"/>
          <w:lang w:val="en-IN"/>
        </w:rPr>
        <w:t xml:space="preserve">                                                                                                       - Rohan Mohanto</w:t>
      </w:r>
      <w:r w:rsidRPr="00BD2513">
        <w:rPr>
          <w:rStyle w:val="FootnoteReference"/>
          <w:rFonts w:ascii="Times New Roman" w:hAnsi="Times New Roman" w:cs="Times New Roman"/>
          <w:sz w:val="28"/>
          <w:szCs w:val="28"/>
          <w:lang w:val="en-IN"/>
        </w:rPr>
        <w:footnoteReference w:id="2"/>
      </w:r>
    </w:p>
    <w:p w:rsidR="0039553C" w:rsidRPr="00BD2513" w:rsidRDefault="0039553C" w:rsidP="0039553C">
      <w:pPr>
        <w:spacing w:line="360" w:lineRule="auto"/>
        <w:jc w:val="both"/>
        <w:rPr>
          <w:rFonts w:ascii="Times New Roman" w:hAnsi="Times New Roman" w:cs="Times New Roman"/>
          <w:b/>
          <w:color w:val="000000" w:themeColor="text1"/>
          <w:sz w:val="24"/>
          <w:szCs w:val="24"/>
          <w:u w:val="single"/>
          <w:lang w:val="en-IN"/>
        </w:rPr>
      </w:pPr>
      <w:r w:rsidRPr="00BD2513">
        <w:rPr>
          <w:rFonts w:ascii="Times New Roman" w:hAnsi="Times New Roman" w:cs="Times New Roman"/>
          <w:b/>
          <w:color w:val="000000" w:themeColor="text1"/>
          <w:sz w:val="24"/>
          <w:szCs w:val="24"/>
          <w:u w:val="single"/>
          <w:lang w:val="en-IN"/>
        </w:rPr>
        <w:t>ABSTRACT</w:t>
      </w:r>
    </w:p>
    <w:p w:rsidR="0039553C" w:rsidRPr="00762BE9" w:rsidRDefault="0039553C" w:rsidP="0039553C">
      <w:pPr>
        <w:spacing w:line="360" w:lineRule="auto"/>
        <w:jc w:val="both"/>
        <w:rPr>
          <w:rFonts w:ascii="Times New Roman" w:hAnsi="Times New Roman" w:cs="Times New Roman"/>
          <w:i/>
          <w:color w:val="000000" w:themeColor="text1"/>
          <w:sz w:val="24"/>
          <w:szCs w:val="24"/>
          <w:lang w:val="en-IN"/>
        </w:rPr>
      </w:pPr>
      <w:r w:rsidRPr="00762BE9">
        <w:rPr>
          <w:rFonts w:ascii="Times New Roman" w:hAnsi="Times New Roman" w:cs="Times New Roman"/>
          <w:i/>
          <w:color w:val="000000" w:themeColor="text1"/>
          <w:sz w:val="24"/>
          <w:szCs w:val="24"/>
          <w:lang w:val="en-IN"/>
        </w:rPr>
        <w:t>According to Oswald, contempt of court means any act that gravitates to bring the authority and administration of law into scorn or disrespect during litigation is considered to be contempt of court. Recently</w:t>
      </w:r>
      <w:r>
        <w:rPr>
          <w:rFonts w:ascii="Times New Roman" w:hAnsi="Times New Roman" w:cs="Times New Roman"/>
          <w:i/>
          <w:color w:val="000000" w:themeColor="text1"/>
          <w:sz w:val="24"/>
          <w:szCs w:val="24"/>
          <w:lang w:val="en-IN"/>
        </w:rPr>
        <w:t>,</w:t>
      </w:r>
      <w:r w:rsidRPr="00762BE9">
        <w:rPr>
          <w:rFonts w:ascii="Times New Roman" w:hAnsi="Times New Roman" w:cs="Times New Roman"/>
          <w:i/>
          <w:color w:val="000000" w:themeColor="text1"/>
          <w:sz w:val="24"/>
          <w:szCs w:val="24"/>
          <w:lang w:val="en-IN"/>
        </w:rPr>
        <w:t xml:space="preserve"> we all have witnessed that contempt proceedings were initiated against Mr. Prashant Bhushan, senior advocate and,  Mr. Kunal Kamra, a standup comedian for their tweets against the judges of the Supreme Court of India. </w:t>
      </w:r>
      <w:r>
        <w:rPr>
          <w:rFonts w:ascii="Times New Roman" w:hAnsi="Times New Roman" w:cs="Times New Roman"/>
          <w:i/>
          <w:color w:val="000000" w:themeColor="text1"/>
          <w:sz w:val="24"/>
          <w:szCs w:val="24"/>
          <w:lang w:val="en-IN"/>
        </w:rPr>
        <w:t xml:space="preserve">The </w:t>
      </w:r>
      <w:r w:rsidRPr="00762BE9">
        <w:rPr>
          <w:rFonts w:ascii="Times New Roman" w:hAnsi="Times New Roman" w:cs="Times New Roman"/>
          <w:i/>
          <w:color w:val="000000" w:themeColor="text1"/>
          <w:sz w:val="24"/>
          <w:szCs w:val="24"/>
          <w:lang w:val="en-IN"/>
        </w:rPr>
        <w:t xml:space="preserve">Attorney General of India, K.K. Venugopal while giving his consent to initiate criminal contempt against Mr. Kunal Kamra said that it is time that people understand that attacking the Supreme Court of India unjustifiedly and brazenly will attract punishment under the Contempt of Court Act, 1971. This research paper discusses the meaning of Contempt, Kinds of Contempt of Court, procedure, and most importantly what amounts to the Contempt with some landmark judgments of the Apex Court. It is high time now for everyone to comprehend that there is a very thin line between contempt of court and freedom of speech and expression! Misuse of freedom of speech is not at all acceptable in a democratic country like India. Criticism of any type should not hamper the performance of any individual rather it should motivate him to improve </w:t>
      </w:r>
      <w:r>
        <w:rPr>
          <w:rFonts w:ascii="Times New Roman" w:hAnsi="Times New Roman" w:cs="Times New Roman"/>
          <w:i/>
          <w:color w:val="000000" w:themeColor="text1"/>
          <w:sz w:val="24"/>
          <w:szCs w:val="24"/>
          <w:lang w:val="en-IN"/>
        </w:rPr>
        <w:t>himself</w:t>
      </w:r>
      <w:r w:rsidRPr="00762BE9">
        <w:rPr>
          <w:rFonts w:ascii="Times New Roman" w:hAnsi="Times New Roman" w:cs="Times New Roman"/>
          <w:i/>
          <w:color w:val="000000" w:themeColor="text1"/>
          <w:sz w:val="24"/>
          <w:szCs w:val="24"/>
          <w:lang w:val="en-IN"/>
        </w:rPr>
        <w:t xml:space="preserve"> in the inter</w:t>
      </w:r>
      <w:r>
        <w:rPr>
          <w:rFonts w:ascii="Times New Roman" w:hAnsi="Times New Roman" w:cs="Times New Roman"/>
          <w:i/>
          <w:color w:val="000000" w:themeColor="text1"/>
          <w:sz w:val="24"/>
          <w:szCs w:val="24"/>
          <w:lang w:val="en-IN"/>
        </w:rPr>
        <w:t>e</w:t>
      </w:r>
      <w:r w:rsidRPr="00762BE9">
        <w:rPr>
          <w:rFonts w:ascii="Times New Roman" w:hAnsi="Times New Roman" w:cs="Times New Roman"/>
          <w:i/>
          <w:color w:val="000000" w:themeColor="text1"/>
          <w:sz w:val="24"/>
          <w:szCs w:val="24"/>
          <w:lang w:val="en-IN"/>
        </w:rPr>
        <w:t xml:space="preserve">st of justice. </w:t>
      </w:r>
    </w:p>
    <w:p w:rsidR="0039553C" w:rsidRPr="00762BE9" w:rsidRDefault="0039553C" w:rsidP="0039553C">
      <w:pPr>
        <w:rPr>
          <w:sz w:val="24"/>
          <w:szCs w:val="24"/>
        </w:rPr>
      </w:pPr>
    </w:p>
    <w:p w:rsidR="00637932" w:rsidRPr="009335C2" w:rsidRDefault="00BD1858" w:rsidP="00DF5FDB">
      <w:pPr>
        <w:spacing w:line="36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u w:val="single"/>
          <w:lang w:val="en-IN"/>
        </w:rPr>
        <w:lastRenderedPageBreak/>
        <w:t>INTRODUCTION</w:t>
      </w:r>
    </w:p>
    <w:p w:rsidR="006931B8" w:rsidRPr="009335C2" w:rsidRDefault="006931B8" w:rsidP="002122BE">
      <w:pPr>
        <w:spacing w:line="360" w:lineRule="auto"/>
        <w:jc w:val="center"/>
        <w:rPr>
          <w:rFonts w:ascii="Times New Roman" w:hAnsi="Times New Roman" w:cs="Times New Roman"/>
          <w:b/>
          <w:color w:val="000000" w:themeColor="text1"/>
          <w:sz w:val="24"/>
          <w:szCs w:val="24"/>
          <w:lang w:val="en-IN"/>
        </w:rPr>
      </w:pPr>
      <w:r w:rsidRPr="009335C2">
        <w:rPr>
          <w:rFonts w:ascii="Times New Roman" w:hAnsi="Times New Roman" w:cs="Times New Roman"/>
          <w:b/>
          <w:color w:val="000000" w:themeColor="text1"/>
          <w:sz w:val="24"/>
          <w:szCs w:val="24"/>
          <w:lang w:val="en-IN"/>
        </w:rPr>
        <w:t>“We do not fear criticism, nor do we resent it</w:t>
      </w:r>
      <w:r w:rsidRPr="009335C2">
        <w:rPr>
          <w:rStyle w:val="FootnoteReference"/>
          <w:rFonts w:ascii="Times New Roman" w:hAnsi="Times New Roman" w:cs="Times New Roman"/>
          <w:b/>
          <w:color w:val="000000" w:themeColor="text1"/>
          <w:sz w:val="24"/>
          <w:szCs w:val="24"/>
          <w:lang w:val="en-IN"/>
        </w:rPr>
        <w:footnoteReference w:id="3"/>
      </w:r>
      <w:r w:rsidRPr="009335C2">
        <w:rPr>
          <w:rFonts w:ascii="Times New Roman" w:hAnsi="Times New Roman" w:cs="Times New Roman"/>
          <w:b/>
          <w:color w:val="000000" w:themeColor="text1"/>
          <w:sz w:val="24"/>
          <w:szCs w:val="24"/>
          <w:lang w:val="en-IN"/>
        </w:rPr>
        <w:t>”</w:t>
      </w:r>
    </w:p>
    <w:p w:rsidR="00B62569" w:rsidRPr="009335C2" w:rsidRDefault="00CA3861"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The c</w:t>
      </w:r>
      <w:r w:rsidR="00B62569" w:rsidRPr="009335C2">
        <w:rPr>
          <w:rFonts w:ascii="Times New Roman" w:hAnsi="Times New Roman" w:cs="Times New Roman"/>
          <w:color w:val="000000" w:themeColor="text1"/>
          <w:sz w:val="24"/>
          <w:szCs w:val="24"/>
          <w:lang w:val="en-IN"/>
        </w:rPr>
        <w:t>ourts are there to provide justice and if we start questioning it</w:t>
      </w:r>
      <w:r w:rsidR="005D38AB" w:rsidRPr="009335C2">
        <w:rPr>
          <w:rFonts w:ascii="Times New Roman" w:hAnsi="Times New Roman" w:cs="Times New Roman"/>
          <w:color w:val="000000" w:themeColor="text1"/>
          <w:sz w:val="24"/>
          <w:szCs w:val="24"/>
          <w:lang w:val="en-IN"/>
        </w:rPr>
        <w:t xml:space="preserve"> then how justice delivery system will work</w:t>
      </w:r>
      <w:r w:rsidR="00B62569" w:rsidRPr="009335C2">
        <w:rPr>
          <w:rFonts w:ascii="Times New Roman" w:hAnsi="Times New Roman" w:cs="Times New Roman"/>
          <w:color w:val="000000" w:themeColor="text1"/>
          <w:sz w:val="24"/>
          <w:szCs w:val="24"/>
          <w:lang w:val="en-IN"/>
        </w:rPr>
        <w:t xml:space="preserve">? Although fair and reasonable criticism is </w:t>
      </w:r>
      <w:r w:rsidR="00BD10FF" w:rsidRPr="009335C2">
        <w:rPr>
          <w:rFonts w:ascii="Times New Roman" w:hAnsi="Times New Roman" w:cs="Times New Roman"/>
          <w:color w:val="000000" w:themeColor="text1"/>
          <w:sz w:val="24"/>
          <w:szCs w:val="24"/>
          <w:lang w:val="en-IN"/>
        </w:rPr>
        <w:t xml:space="preserve">always </w:t>
      </w:r>
      <w:r w:rsidR="00B62569" w:rsidRPr="009335C2">
        <w:rPr>
          <w:rFonts w:ascii="Times New Roman" w:hAnsi="Times New Roman" w:cs="Times New Roman"/>
          <w:color w:val="000000" w:themeColor="text1"/>
          <w:sz w:val="24"/>
          <w:szCs w:val="24"/>
          <w:lang w:val="en-IN"/>
        </w:rPr>
        <w:t xml:space="preserve">acceptable, </w:t>
      </w:r>
      <w:r w:rsidR="00E40C04" w:rsidRPr="009335C2">
        <w:rPr>
          <w:rFonts w:ascii="Times New Roman" w:hAnsi="Times New Roman" w:cs="Times New Roman"/>
          <w:color w:val="000000" w:themeColor="text1"/>
          <w:sz w:val="24"/>
          <w:szCs w:val="24"/>
          <w:lang w:val="en-IN"/>
        </w:rPr>
        <w:t>any act that</w:t>
      </w:r>
      <w:r w:rsidR="00B62569" w:rsidRPr="009335C2">
        <w:rPr>
          <w:rFonts w:ascii="Times New Roman" w:hAnsi="Times New Roman" w:cs="Times New Roman"/>
          <w:color w:val="000000" w:themeColor="text1"/>
          <w:sz w:val="24"/>
          <w:szCs w:val="24"/>
          <w:lang w:val="en-IN"/>
        </w:rPr>
        <w:t xml:space="preserve"> </w:t>
      </w:r>
      <w:r w:rsidR="00E40C04" w:rsidRPr="009335C2">
        <w:rPr>
          <w:rFonts w:ascii="Times New Roman" w:hAnsi="Times New Roman" w:cs="Times New Roman"/>
          <w:color w:val="000000" w:themeColor="text1"/>
          <w:sz w:val="24"/>
          <w:szCs w:val="24"/>
          <w:lang w:val="en-IN"/>
        </w:rPr>
        <w:t>tends to vandalize the image of the judiciary is intolerable. There</w:t>
      </w:r>
      <w:r w:rsidR="00BB0326" w:rsidRPr="009335C2">
        <w:rPr>
          <w:rFonts w:ascii="Times New Roman" w:hAnsi="Times New Roman" w:cs="Times New Roman"/>
          <w:color w:val="000000" w:themeColor="text1"/>
          <w:sz w:val="24"/>
          <w:szCs w:val="24"/>
          <w:lang w:val="en-IN"/>
        </w:rPr>
        <w:t>fore Contempt of Court Act, 1971</w:t>
      </w:r>
      <w:r w:rsidR="00E40C04" w:rsidRPr="009335C2">
        <w:rPr>
          <w:rFonts w:ascii="Times New Roman" w:hAnsi="Times New Roman" w:cs="Times New Roman"/>
          <w:color w:val="000000" w:themeColor="text1"/>
          <w:sz w:val="24"/>
          <w:szCs w:val="24"/>
          <w:lang w:val="en-IN"/>
        </w:rPr>
        <w:t xml:space="preserve"> was enacted to safeguard the judiciary from any unwarranted attacks</w:t>
      </w:r>
      <w:r w:rsidR="00F23F44" w:rsidRPr="009335C2">
        <w:rPr>
          <w:rFonts w:ascii="Times New Roman" w:hAnsi="Times New Roman" w:cs="Times New Roman"/>
          <w:color w:val="000000" w:themeColor="text1"/>
          <w:sz w:val="24"/>
          <w:szCs w:val="24"/>
          <w:lang w:val="en-IN"/>
        </w:rPr>
        <w:t xml:space="preserve"> and</w:t>
      </w:r>
      <w:r w:rsidR="00E40C04" w:rsidRPr="009335C2">
        <w:rPr>
          <w:rFonts w:ascii="Times New Roman" w:hAnsi="Times New Roman" w:cs="Times New Roman"/>
          <w:color w:val="000000" w:themeColor="text1"/>
          <w:sz w:val="24"/>
          <w:szCs w:val="24"/>
          <w:lang w:val="en-IN"/>
        </w:rPr>
        <w:t xml:space="preserve"> to retain public confidence in the courts. </w:t>
      </w:r>
      <w:r w:rsidR="006C6348" w:rsidRPr="009335C2">
        <w:rPr>
          <w:rFonts w:ascii="Times New Roman" w:hAnsi="Times New Roman" w:cs="Times New Roman"/>
          <w:color w:val="000000" w:themeColor="text1"/>
          <w:sz w:val="24"/>
          <w:szCs w:val="24"/>
          <w:lang w:val="en-IN"/>
        </w:rPr>
        <w:t>The dignity and purity of the court must be protected</w:t>
      </w:r>
      <w:r w:rsidR="005F24D2" w:rsidRPr="009335C2">
        <w:rPr>
          <w:rStyle w:val="FootnoteReference"/>
          <w:rFonts w:ascii="Times New Roman" w:hAnsi="Times New Roman" w:cs="Times New Roman"/>
          <w:color w:val="000000" w:themeColor="text1"/>
          <w:sz w:val="24"/>
          <w:szCs w:val="24"/>
          <w:lang w:val="en-IN"/>
        </w:rPr>
        <w:footnoteReference w:id="4"/>
      </w:r>
      <w:r w:rsidR="006C6348" w:rsidRPr="009335C2">
        <w:rPr>
          <w:rFonts w:ascii="Times New Roman" w:hAnsi="Times New Roman" w:cs="Times New Roman"/>
          <w:color w:val="000000" w:themeColor="text1"/>
          <w:sz w:val="24"/>
          <w:szCs w:val="24"/>
          <w:lang w:val="en-IN"/>
        </w:rPr>
        <w:t xml:space="preserve">. </w:t>
      </w:r>
      <w:r w:rsidR="00AF76AF" w:rsidRPr="009335C2">
        <w:rPr>
          <w:rFonts w:ascii="Times New Roman" w:hAnsi="Times New Roman" w:cs="Times New Roman"/>
          <w:color w:val="000000" w:themeColor="text1"/>
          <w:sz w:val="24"/>
          <w:szCs w:val="24"/>
          <w:lang w:val="en-IN"/>
        </w:rPr>
        <w:t xml:space="preserve">There is a direct relationship between the independence of the judiciary and </w:t>
      </w:r>
      <w:r w:rsidR="00134716" w:rsidRPr="009335C2">
        <w:rPr>
          <w:rFonts w:ascii="Times New Roman" w:hAnsi="Times New Roman" w:cs="Times New Roman"/>
          <w:color w:val="000000" w:themeColor="text1"/>
          <w:sz w:val="24"/>
          <w:szCs w:val="24"/>
          <w:lang w:val="en-IN"/>
        </w:rPr>
        <w:t xml:space="preserve">the </w:t>
      </w:r>
      <w:r w:rsidR="00AF76AF" w:rsidRPr="009335C2">
        <w:rPr>
          <w:rFonts w:ascii="Times New Roman" w:hAnsi="Times New Roman" w:cs="Times New Roman"/>
          <w:color w:val="000000" w:themeColor="text1"/>
          <w:sz w:val="24"/>
          <w:szCs w:val="24"/>
          <w:lang w:val="en-IN"/>
        </w:rPr>
        <w:t xml:space="preserve">Contempt of court. One of the fundamental principles of independence of the judiciary is that it should work freely without anyone’s intervention. </w:t>
      </w:r>
      <w:r w:rsidR="00DC6B87" w:rsidRPr="009335C2">
        <w:rPr>
          <w:rFonts w:ascii="Times New Roman" w:hAnsi="Times New Roman" w:cs="Times New Roman"/>
          <w:color w:val="000000" w:themeColor="text1"/>
          <w:sz w:val="24"/>
          <w:szCs w:val="24"/>
          <w:lang w:val="en-IN"/>
        </w:rPr>
        <w:t>Judiciary is one of the most crucial wings of democrac</w:t>
      </w:r>
      <w:r w:rsidR="00BE5693" w:rsidRPr="009335C2">
        <w:rPr>
          <w:rFonts w:ascii="Times New Roman" w:hAnsi="Times New Roman" w:cs="Times New Roman"/>
          <w:color w:val="000000" w:themeColor="text1"/>
          <w:sz w:val="24"/>
          <w:szCs w:val="24"/>
          <w:lang w:val="en-IN"/>
        </w:rPr>
        <w:t>y as it is th</w:t>
      </w:r>
      <w:r w:rsidR="00397717" w:rsidRPr="009335C2">
        <w:rPr>
          <w:rFonts w:ascii="Times New Roman" w:hAnsi="Times New Roman" w:cs="Times New Roman"/>
          <w:color w:val="000000" w:themeColor="text1"/>
          <w:sz w:val="24"/>
          <w:szCs w:val="24"/>
          <w:lang w:val="en-IN"/>
        </w:rPr>
        <w:t>e</w:t>
      </w:r>
      <w:r w:rsidR="00BE5693" w:rsidRPr="009335C2">
        <w:rPr>
          <w:rFonts w:ascii="Times New Roman" w:hAnsi="Times New Roman" w:cs="Times New Roman"/>
          <w:color w:val="000000" w:themeColor="text1"/>
          <w:sz w:val="24"/>
          <w:szCs w:val="24"/>
          <w:lang w:val="en-IN"/>
        </w:rPr>
        <w:t xml:space="preserve"> guardian of </w:t>
      </w:r>
      <w:r w:rsidR="00397717" w:rsidRPr="009335C2">
        <w:rPr>
          <w:rFonts w:ascii="Times New Roman" w:hAnsi="Times New Roman" w:cs="Times New Roman"/>
          <w:color w:val="000000" w:themeColor="text1"/>
          <w:sz w:val="24"/>
          <w:szCs w:val="24"/>
          <w:lang w:val="en-IN"/>
        </w:rPr>
        <w:t xml:space="preserve">the </w:t>
      </w:r>
      <w:r w:rsidR="00BE5693" w:rsidRPr="009335C2">
        <w:rPr>
          <w:rFonts w:ascii="Times New Roman" w:hAnsi="Times New Roman" w:cs="Times New Roman"/>
          <w:color w:val="000000" w:themeColor="text1"/>
          <w:sz w:val="24"/>
          <w:szCs w:val="24"/>
          <w:lang w:val="en-IN"/>
        </w:rPr>
        <w:t xml:space="preserve">Constitution. </w:t>
      </w:r>
      <w:r w:rsidR="00DC6B87" w:rsidRPr="009335C2">
        <w:rPr>
          <w:rFonts w:ascii="Times New Roman" w:hAnsi="Times New Roman" w:cs="Times New Roman"/>
          <w:color w:val="000000" w:themeColor="text1"/>
          <w:sz w:val="24"/>
          <w:szCs w:val="24"/>
          <w:lang w:val="en-IN"/>
        </w:rPr>
        <w:t xml:space="preserve"> </w:t>
      </w:r>
    </w:p>
    <w:p w:rsidR="00744785" w:rsidRPr="009335C2" w:rsidRDefault="00034531"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Under </w:t>
      </w:r>
      <w:r w:rsidR="00780093" w:rsidRPr="009335C2">
        <w:rPr>
          <w:rFonts w:ascii="Times New Roman" w:hAnsi="Times New Roman" w:cs="Times New Roman"/>
          <w:color w:val="000000" w:themeColor="text1"/>
          <w:sz w:val="24"/>
          <w:szCs w:val="24"/>
          <w:lang w:val="en-IN"/>
        </w:rPr>
        <w:t xml:space="preserve">Article </w:t>
      </w:r>
      <w:r w:rsidR="00744785" w:rsidRPr="009335C2">
        <w:rPr>
          <w:rFonts w:ascii="Times New Roman" w:hAnsi="Times New Roman" w:cs="Times New Roman"/>
          <w:color w:val="000000" w:themeColor="text1"/>
          <w:sz w:val="24"/>
          <w:szCs w:val="24"/>
          <w:lang w:val="en-IN"/>
        </w:rPr>
        <w:t>2</w:t>
      </w:r>
      <w:r w:rsidR="00780093" w:rsidRPr="009335C2">
        <w:rPr>
          <w:rFonts w:ascii="Times New Roman" w:hAnsi="Times New Roman" w:cs="Times New Roman"/>
          <w:color w:val="000000" w:themeColor="text1"/>
          <w:sz w:val="24"/>
          <w:szCs w:val="24"/>
          <w:lang w:val="en-IN"/>
        </w:rPr>
        <w:t>1</w:t>
      </w:r>
      <w:r w:rsidR="00744785" w:rsidRPr="009335C2">
        <w:rPr>
          <w:rFonts w:ascii="Times New Roman" w:hAnsi="Times New Roman" w:cs="Times New Roman"/>
          <w:color w:val="000000" w:themeColor="text1"/>
          <w:sz w:val="24"/>
          <w:szCs w:val="24"/>
          <w:lang w:val="en-IN"/>
        </w:rPr>
        <w:t>5</w:t>
      </w:r>
      <w:r w:rsidRPr="009335C2">
        <w:rPr>
          <w:rFonts w:ascii="Times New Roman" w:hAnsi="Times New Roman" w:cs="Times New Roman"/>
          <w:color w:val="000000" w:themeColor="text1"/>
          <w:sz w:val="24"/>
          <w:szCs w:val="24"/>
          <w:lang w:val="en-IN"/>
        </w:rPr>
        <w:t>, High Court initiates contempt of the Court</w:t>
      </w:r>
      <w:r w:rsidR="00E81B14" w:rsidRPr="009335C2">
        <w:rPr>
          <w:rFonts w:ascii="Times New Roman" w:hAnsi="Times New Roman" w:cs="Times New Roman"/>
          <w:color w:val="000000" w:themeColor="text1"/>
          <w:sz w:val="24"/>
          <w:szCs w:val="24"/>
          <w:lang w:val="en-IN"/>
        </w:rPr>
        <w:t xml:space="preserve"> proceedings</w:t>
      </w:r>
      <w:r w:rsidRPr="009335C2">
        <w:rPr>
          <w:rFonts w:ascii="Times New Roman" w:hAnsi="Times New Roman" w:cs="Times New Roman"/>
          <w:color w:val="000000" w:themeColor="text1"/>
          <w:sz w:val="24"/>
          <w:szCs w:val="24"/>
          <w:lang w:val="en-IN"/>
        </w:rPr>
        <w:t xml:space="preserve">. </w:t>
      </w:r>
      <w:r w:rsidR="004F7931" w:rsidRPr="009335C2">
        <w:rPr>
          <w:rFonts w:ascii="Times New Roman" w:hAnsi="Times New Roman" w:cs="Times New Roman"/>
          <w:color w:val="000000" w:themeColor="text1"/>
          <w:sz w:val="24"/>
          <w:szCs w:val="24"/>
          <w:lang w:val="en-IN"/>
        </w:rPr>
        <w:t xml:space="preserve"> </w:t>
      </w:r>
    </w:p>
    <w:p w:rsidR="006C6348" w:rsidRPr="009335C2" w:rsidRDefault="00A90A45" w:rsidP="00CF3C98">
      <w:p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u w:val="single"/>
          <w:lang w:val="en-IN"/>
        </w:rPr>
        <w:t>MEANING OF CONTEMPT OF COURT</w:t>
      </w:r>
    </w:p>
    <w:p w:rsidR="00397717" w:rsidRPr="009335C2" w:rsidRDefault="00397717"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b/>
          <w:color w:val="000000" w:themeColor="text1"/>
          <w:sz w:val="24"/>
          <w:szCs w:val="24"/>
          <w:lang w:val="en-IN"/>
        </w:rPr>
        <w:t>Section 2(a)</w:t>
      </w:r>
      <w:r w:rsidRPr="009335C2">
        <w:rPr>
          <w:rFonts w:ascii="Times New Roman" w:hAnsi="Times New Roman" w:cs="Times New Roman"/>
          <w:color w:val="000000" w:themeColor="text1"/>
          <w:sz w:val="24"/>
          <w:szCs w:val="24"/>
          <w:lang w:val="en-IN"/>
        </w:rPr>
        <w:t xml:space="preserve"> of the Contempt of Court defines Contempt means Civil Contempt or Criminal Contempt</w:t>
      </w:r>
      <w:r w:rsidR="000E0C17" w:rsidRPr="009335C2">
        <w:rPr>
          <w:rStyle w:val="FootnoteReference"/>
          <w:rFonts w:ascii="Times New Roman" w:hAnsi="Times New Roman" w:cs="Times New Roman"/>
          <w:color w:val="000000" w:themeColor="text1"/>
          <w:sz w:val="24"/>
          <w:szCs w:val="24"/>
          <w:lang w:val="en-IN"/>
        </w:rPr>
        <w:footnoteReference w:id="5"/>
      </w:r>
      <w:r w:rsidRPr="009335C2">
        <w:rPr>
          <w:rFonts w:ascii="Times New Roman" w:hAnsi="Times New Roman" w:cs="Times New Roman"/>
          <w:color w:val="000000" w:themeColor="text1"/>
          <w:sz w:val="24"/>
          <w:szCs w:val="24"/>
          <w:lang w:val="en-IN"/>
        </w:rPr>
        <w:t xml:space="preserve">. It does not provide any proper definition of Contempt of Court. </w:t>
      </w:r>
    </w:p>
    <w:p w:rsidR="00FA0160" w:rsidRPr="009335C2" w:rsidRDefault="00115DB0" w:rsidP="00CF3C98">
      <w:pPr>
        <w:shd w:val="clear" w:color="auto" w:fill="FFFFFF"/>
        <w:spacing w:line="240" w:lineRule="auto"/>
        <w:jc w:val="both"/>
        <w:rPr>
          <w:rFonts w:ascii="Times New Roman" w:eastAsia="Times New Roman" w:hAnsi="Times New Roman" w:cs="Times New Roman"/>
          <w:color w:val="000000" w:themeColor="text1"/>
          <w:sz w:val="24"/>
          <w:szCs w:val="24"/>
        </w:rPr>
      </w:pPr>
      <w:r w:rsidRPr="009335C2">
        <w:rPr>
          <w:rFonts w:ascii="Times New Roman" w:hAnsi="Times New Roman" w:cs="Times New Roman"/>
          <w:b/>
          <w:color w:val="000000" w:themeColor="text1"/>
          <w:sz w:val="24"/>
          <w:szCs w:val="24"/>
          <w:lang w:val="en-IN"/>
        </w:rPr>
        <w:t>Article 129</w:t>
      </w:r>
      <w:r w:rsidRPr="009335C2">
        <w:rPr>
          <w:rFonts w:ascii="Times New Roman" w:hAnsi="Times New Roman" w:cs="Times New Roman"/>
          <w:color w:val="000000" w:themeColor="text1"/>
          <w:sz w:val="24"/>
          <w:szCs w:val="24"/>
          <w:lang w:val="en-IN"/>
        </w:rPr>
        <w:t xml:space="preserve"> </w:t>
      </w:r>
      <w:r w:rsidR="00FA0160" w:rsidRPr="009335C2">
        <w:rPr>
          <w:rFonts w:ascii="Times New Roman" w:hAnsi="Times New Roman" w:cs="Times New Roman"/>
          <w:color w:val="000000" w:themeColor="text1"/>
          <w:sz w:val="24"/>
          <w:szCs w:val="24"/>
          <w:lang w:val="en-IN"/>
        </w:rPr>
        <w:t xml:space="preserve">states that </w:t>
      </w:r>
      <w:r w:rsidR="00B5625C" w:rsidRPr="009335C2">
        <w:rPr>
          <w:rFonts w:ascii="Times New Roman" w:hAnsi="Times New Roman" w:cs="Times New Roman"/>
          <w:color w:val="000000" w:themeColor="text1"/>
          <w:sz w:val="24"/>
          <w:szCs w:val="24"/>
          <w:lang w:val="en-IN"/>
        </w:rPr>
        <w:t xml:space="preserve">the </w:t>
      </w:r>
      <w:r w:rsidR="00FA0160" w:rsidRPr="009335C2">
        <w:rPr>
          <w:rFonts w:ascii="Times New Roman" w:eastAsia="Times New Roman" w:hAnsi="Times New Roman" w:cs="Times New Roman"/>
          <w:color w:val="000000" w:themeColor="text1"/>
          <w:sz w:val="24"/>
          <w:szCs w:val="24"/>
        </w:rPr>
        <w:t xml:space="preserve">Supreme Court </w:t>
      </w:r>
      <w:r w:rsidR="00134716" w:rsidRPr="009335C2">
        <w:rPr>
          <w:rFonts w:ascii="Times New Roman" w:eastAsia="Times New Roman" w:hAnsi="Times New Roman" w:cs="Times New Roman"/>
          <w:color w:val="000000" w:themeColor="text1"/>
          <w:sz w:val="24"/>
          <w:szCs w:val="24"/>
        </w:rPr>
        <w:t>to be a C</w:t>
      </w:r>
      <w:r w:rsidR="00FA0160" w:rsidRPr="009335C2">
        <w:rPr>
          <w:rFonts w:ascii="Times New Roman" w:eastAsia="Times New Roman" w:hAnsi="Times New Roman" w:cs="Times New Roman"/>
          <w:color w:val="000000" w:themeColor="text1"/>
          <w:sz w:val="24"/>
          <w:szCs w:val="24"/>
        </w:rPr>
        <w:t>ourt of record</w:t>
      </w:r>
      <w:r w:rsidR="00F033D4" w:rsidRPr="009335C2">
        <w:rPr>
          <w:rFonts w:ascii="Times New Roman" w:eastAsia="Times New Roman" w:hAnsi="Times New Roman" w:cs="Times New Roman"/>
          <w:color w:val="000000" w:themeColor="text1"/>
          <w:sz w:val="24"/>
          <w:szCs w:val="24"/>
        </w:rPr>
        <w:t>.</w:t>
      </w:r>
      <w:r w:rsidR="00FA0160" w:rsidRPr="009335C2">
        <w:rPr>
          <w:rFonts w:ascii="Times New Roman" w:eastAsia="Times New Roman" w:hAnsi="Times New Roman" w:cs="Times New Roman"/>
          <w:color w:val="000000" w:themeColor="text1"/>
          <w:sz w:val="24"/>
          <w:szCs w:val="24"/>
        </w:rPr>
        <w:t xml:space="preserve"> The Supreme Court shall be a court of record and shall have all the powers of such a court including the power to punish for contempt of itself. </w:t>
      </w:r>
      <w:r w:rsidR="00D360E2" w:rsidRPr="009335C2">
        <w:rPr>
          <w:rStyle w:val="FootnoteReference"/>
          <w:rFonts w:ascii="Times New Roman" w:eastAsia="Times New Roman" w:hAnsi="Times New Roman" w:cs="Times New Roman"/>
          <w:color w:val="000000" w:themeColor="text1"/>
          <w:sz w:val="24"/>
          <w:szCs w:val="24"/>
        </w:rPr>
        <w:footnoteReference w:id="6"/>
      </w:r>
      <w:r w:rsidR="00CA2701" w:rsidRPr="009335C2">
        <w:rPr>
          <w:rFonts w:ascii="Times New Roman" w:eastAsia="Times New Roman" w:hAnsi="Times New Roman" w:cs="Times New Roman"/>
          <w:color w:val="000000" w:themeColor="text1"/>
          <w:sz w:val="24"/>
          <w:szCs w:val="24"/>
        </w:rPr>
        <w:t xml:space="preserve"> </w:t>
      </w:r>
    </w:p>
    <w:p w:rsidR="00115DB0" w:rsidRPr="009335C2" w:rsidRDefault="00CA2701" w:rsidP="00CF3C98">
      <w:pPr>
        <w:shd w:val="clear" w:color="auto" w:fill="FFFFFF"/>
        <w:spacing w:line="240" w:lineRule="auto"/>
        <w:jc w:val="both"/>
        <w:rPr>
          <w:rFonts w:ascii="Times New Roman" w:eastAsia="Times New Roman" w:hAnsi="Times New Roman" w:cs="Times New Roman"/>
          <w:color w:val="000000" w:themeColor="text1"/>
          <w:sz w:val="24"/>
          <w:szCs w:val="24"/>
        </w:rPr>
      </w:pPr>
      <w:r w:rsidRPr="009335C2">
        <w:rPr>
          <w:rFonts w:ascii="Times New Roman" w:eastAsia="Times New Roman" w:hAnsi="Times New Roman" w:cs="Times New Roman"/>
          <w:color w:val="000000" w:themeColor="text1"/>
          <w:sz w:val="24"/>
          <w:szCs w:val="24"/>
        </w:rPr>
        <w:t xml:space="preserve">In other words, it is an offense of disobedience or disrespect towards a court of law and its officers in </w:t>
      </w:r>
      <w:r w:rsidR="00033F96" w:rsidRPr="009335C2">
        <w:rPr>
          <w:rFonts w:ascii="Times New Roman" w:eastAsia="Times New Roman" w:hAnsi="Times New Roman" w:cs="Times New Roman"/>
          <w:color w:val="000000" w:themeColor="text1"/>
          <w:sz w:val="24"/>
          <w:szCs w:val="24"/>
        </w:rPr>
        <w:t>the form of conduct that opposes or challenges the authority</w:t>
      </w:r>
      <w:r w:rsidR="00A976F5" w:rsidRPr="009335C2">
        <w:rPr>
          <w:rFonts w:ascii="Times New Roman" w:eastAsia="Times New Roman" w:hAnsi="Times New Roman" w:cs="Times New Roman"/>
          <w:color w:val="000000" w:themeColor="text1"/>
          <w:sz w:val="24"/>
          <w:szCs w:val="24"/>
        </w:rPr>
        <w:t>, justice</w:t>
      </w:r>
      <w:r w:rsidR="004719FE" w:rsidRPr="009335C2">
        <w:rPr>
          <w:rFonts w:ascii="Times New Roman" w:eastAsia="Times New Roman" w:hAnsi="Times New Roman" w:cs="Times New Roman"/>
          <w:color w:val="000000" w:themeColor="text1"/>
          <w:sz w:val="24"/>
          <w:szCs w:val="24"/>
        </w:rPr>
        <w:t>,</w:t>
      </w:r>
      <w:r w:rsidR="00A976F5" w:rsidRPr="009335C2">
        <w:rPr>
          <w:rFonts w:ascii="Times New Roman" w:eastAsia="Times New Roman" w:hAnsi="Times New Roman" w:cs="Times New Roman"/>
          <w:color w:val="000000" w:themeColor="text1"/>
          <w:sz w:val="24"/>
          <w:szCs w:val="24"/>
        </w:rPr>
        <w:t xml:space="preserve"> and dignity of the court.</w:t>
      </w:r>
      <w:r w:rsidR="00A976F5" w:rsidRPr="009335C2">
        <w:rPr>
          <w:rStyle w:val="FootnoteReference"/>
          <w:rFonts w:ascii="Times New Roman" w:eastAsia="Times New Roman" w:hAnsi="Times New Roman" w:cs="Times New Roman"/>
          <w:color w:val="000000" w:themeColor="text1"/>
          <w:sz w:val="24"/>
          <w:szCs w:val="24"/>
        </w:rPr>
        <w:footnoteReference w:id="7"/>
      </w:r>
    </w:p>
    <w:p w:rsidR="00397717" w:rsidRPr="009335C2" w:rsidRDefault="00397717" w:rsidP="00CF3C98">
      <w:p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u w:val="single"/>
          <w:lang w:val="en-IN"/>
        </w:rPr>
        <w:t>TYPES OF CONTEMPT OF COURTS</w:t>
      </w:r>
    </w:p>
    <w:p w:rsidR="008028C0" w:rsidRPr="009335C2" w:rsidRDefault="00D60AF1" w:rsidP="00CF3C98">
      <w:pPr>
        <w:pStyle w:val="ListParagraph"/>
        <w:numPr>
          <w:ilvl w:val="0"/>
          <w:numId w:val="1"/>
        </w:num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u w:val="single"/>
          <w:lang w:val="en-IN"/>
        </w:rPr>
        <w:t>CRIMINAL CONTEMPT</w:t>
      </w:r>
    </w:p>
    <w:p w:rsidR="008028C0" w:rsidRPr="009335C2" w:rsidRDefault="009E7437" w:rsidP="00CF3C98">
      <w:p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lang w:val="en-IN"/>
        </w:rPr>
        <w:t>Section 2(c)</w:t>
      </w:r>
      <w:r w:rsidR="008028C0" w:rsidRPr="009335C2">
        <w:rPr>
          <w:rFonts w:ascii="Times New Roman" w:hAnsi="Times New Roman" w:cs="Times New Roman"/>
          <w:b/>
          <w:color w:val="000000" w:themeColor="text1"/>
          <w:sz w:val="24"/>
          <w:szCs w:val="24"/>
          <w:lang w:val="en-IN"/>
        </w:rPr>
        <w:t xml:space="preserve"> </w:t>
      </w:r>
      <w:r w:rsidR="008028C0" w:rsidRPr="009335C2">
        <w:rPr>
          <w:rFonts w:ascii="Times New Roman" w:hAnsi="Times New Roman" w:cs="Times New Roman"/>
          <w:color w:val="000000" w:themeColor="text1"/>
          <w:sz w:val="24"/>
          <w:szCs w:val="24"/>
          <w:lang w:val="en-IN"/>
        </w:rPr>
        <w:t>of contempt of court</w:t>
      </w:r>
      <w:r w:rsidR="008028C0" w:rsidRPr="009335C2">
        <w:rPr>
          <w:rFonts w:ascii="Times New Roman" w:hAnsi="Times New Roman" w:cs="Times New Roman"/>
          <w:color w:val="000000" w:themeColor="text1"/>
          <w:sz w:val="24"/>
          <w:szCs w:val="24"/>
          <w:shd w:val="clear" w:color="auto" w:fill="FFFFFF"/>
        </w:rPr>
        <w:t> defines “criminal contempt” as the publication (whether by words, spoken or written, or by signs, or by visible representation, or otherwise) of any matter or the doing of any other act whatsoever which—</w:t>
      </w:r>
    </w:p>
    <w:p w:rsidR="008028C0" w:rsidRPr="009335C2" w:rsidRDefault="008028C0" w:rsidP="00CF3C98">
      <w:pPr>
        <w:pStyle w:val="ListParagraph"/>
        <w:numPr>
          <w:ilvl w:val="0"/>
          <w:numId w:val="3"/>
        </w:num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color w:val="000000" w:themeColor="text1"/>
          <w:sz w:val="24"/>
          <w:szCs w:val="24"/>
        </w:rPr>
        <w:t>scandalizes or tends to scandalize, or lowers or tends to lower the authority of, any court; or</w:t>
      </w:r>
    </w:p>
    <w:p w:rsidR="008028C0" w:rsidRPr="009335C2" w:rsidRDefault="008028C0" w:rsidP="00CF3C98">
      <w:pPr>
        <w:pStyle w:val="ListParagraph"/>
        <w:numPr>
          <w:ilvl w:val="0"/>
          <w:numId w:val="3"/>
        </w:num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color w:val="000000" w:themeColor="text1"/>
          <w:sz w:val="24"/>
          <w:szCs w:val="24"/>
        </w:rPr>
        <w:t>prejudices, or interferes or tends to interfere with, the due course of any judicial proceeding; or</w:t>
      </w:r>
      <w:r w:rsidRPr="009335C2">
        <w:rPr>
          <w:rStyle w:val="FootnoteReference"/>
          <w:rFonts w:ascii="Times New Roman" w:hAnsi="Times New Roman" w:cs="Times New Roman"/>
          <w:color w:val="000000" w:themeColor="text1"/>
          <w:sz w:val="24"/>
          <w:szCs w:val="24"/>
        </w:rPr>
        <w:footnoteReference w:id="8"/>
      </w:r>
    </w:p>
    <w:p w:rsidR="009E7437" w:rsidRPr="009335C2" w:rsidRDefault="008028C0" w:rsidP="00CF3C98">
      <w:pPr>
        <w:pStyle w:val="ListParagraph"/>
        <w:numPr>
          <w:ilvl w:val="0"/>
          <w:numId w:val="3"/>
        </w:num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color w:val="000000" w:themeColor="text1"/>
          <w:sz w:val="24"/>
          <w:szCs w:val="24"/>
        </w:rPr>
        <w:lastRenderedPageBreak/>
        <w:t>interferes or tends to interfere with, or obstructs or tends to obstruct, the administration of justice in any other manner;</w:t>
      </w:r>
    </w:p>
    <w:p w:rsidR="009E772D" w:rsidRPr="009335C2" w:rsidRDefault="00780093" w:rsidP="00CF3C98">
      <w:pPr>
        <w:spacing w:line="240" w:lineRule="auto"/>
        <w:jc w:val="both"/>
        <w:rPr>
          <w:rFonts w:ascii="Times New Roman" w:hAnsi="Times New Roman" w:cs="Times New Roman"/>
          <w:b/>
          <w:color w:val="000000" w:themeColor="text1"/>
          <w:sz w:val="24"/>
          <w:szCs w:val="24"/>
          <w:lang w:val="en-IN"/>
        </w:rPr>
      </w:pPr>
      <w:r w:rsidRPr="009335C2">
        <w:rPr>
          <w:rFonts w:ascii="Times New Roman" w:hAnsi="Times New Roman" w:cs="Times New Roman"/>
          <w:b/>
          <w:color w:val="000000" w:themeColor="text1"/>
          <w:sz w:val="24"/>
          <w:szCs w:val="24"/>
          <w:lang w:val="en-IN"/>
        </w:rPr>
        <w:t>Punishment</w:t>
      </w:r>
      <w:r w:rsidR="008028C0" w:rsidRPr="009335C2">
        <w:rPr>
          <w:rFonts w:ascii="Times New Roman" w:hAnsi="Times New Roman" w:cs="Times New Roman"/>
          <w:b/>
          <w:color w:val="000000" w:themeColor="text1"/>
          <w:sz w:val="24"/>
          <w:szCs w:val="24"/>
          <w:lang w:val="en-IN"/>
        </w:rPr>
        <w:t xml:space="preserve">: </w:t>
      </w:r>
      <w:r w:rsidR="00701D25" w:rsidRPr="009335C2">
        <w:rPr>
          <w:rFonts w:ascii="Times New Roman" w:hAnsi="Times New Roman" w:cs="Times New Roman"/>
          <w:color w:val="000000" w:themeColor="text1"/>
          <w:sz w:val="24"/>
          <w:szCs w:val="24"/>
          <w:shd w:val="clear" w:color="auto" w:fill="FFFFFF"/>
        </w:rPr>
        <w:t>Imprisonment up to 6 months with a 2000rs fine</w:t>
      </w:r>
    </w:p>
    <w:p w:rsidR="000557D0" w:rsidRDefault="00D60AF1" w:rsidP="00CF3C98">
      <w:pPr>
        <w:pStyle w:val="ListParagraph"/>
        <w:numPr>
          <w:ilvl w:val="0"/>
          <w:numId w:val="1"/>
        </w:num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u w:val="single"/>
          <w:lang w:val="en-IN"/>
        </w:rPr>
        <w:t>CIVIL CONTEMPT</w:t>
      </w:r>
    </w:p>
    <w:p w:rsidR="009E7437" w:rsidRPr="000557D0" w:rsidRDefault="009E7437" w:rsidP="00CF3C98">
      <w:pPr>
        <w:spacing w:line="240" w:lineRule="auto"/>
        <w:ind w:left="360"/>
        <w:jc w:val="both"/>
        <w:rPr>
          <w:rFonts w:ascii="Times New Roman" w:hAnsi="Times New Roman" w:cs="Times New Roman"/>
          <w:b/>
          <w:color w:val="000000" w:themeColor="text1"/>
          <w:sz w:val="24"/>
          <w:szCs w:val="24"/>
          <w:u w:val="single"/>
          <w:lang w:val="en-IN"/>
        </w:rPr>
      </w:pPr>
      <w:r w:rsidRPr="000557D0">
        <w:rPr>
          <w:rFonts w:ascii="Times New Roman" w:hAnsi="Times New Roman" w:cs="Times New Roman"/>
          <w:b/>
          <w:color w:val="000000" w:themeColor="text1"/>
          <w:sz w:val="24"/>
          <w:szCs w:val="24"/>
          <w:lang w:val="en-IN"/>
        </w:rPr>
        <w:t>Section 2(b)</w:t>
      </w:r>
      <w:r w:rsidR="008028C0" w:rsidRPr="000557D0">
        <w:rPr>
          <w:rFonts w:ascii="Times New Roman" w:hAnsi="Times New Roman" w:cs="Times New Roman"/>
          <w:b/>
          <w:color w:val="000000" w:themeColor="text1"/>
          <w:sz w:val="24"/>
          <w:szCs w:val="24"/>
          <w:lang w:val="en-IN"/>
        </w:rPr>
        <w:t xml:space="preserve"> </w:t>
      </w:r>
      <w:r w:rsidR="008028C0" w:rsidRPr="000557D0">
        <w:rPr>
          <w:rFonts w:ascii="Times New Roman" w:hAnsi="Times New Roman" w:cs="Times New Roman"/>
          <w:color w:val="000000" w:themeColor="text1"/>
          <w:sz w:val="24"/>
          <w:szCs w:val="24"/>
          <w:lang w:val="en-IN"/>
        </w:rPr>
        <w:t xml:space="preserve">of contempt of court defines </w:t>
      </w:r>
      <w:r w:rsidR="008028C0" w:rsidRPr="000557D0">
        <w:rPr>
          <w:rFonts w:ascii="Times New Roman" w:hAnsi="Times New Roman" w:cs="Times New Roman"/>
          <w:color w:val="000000" w:themeColor="text1"/>
          <w:sz w:val="24"/>
          <w:szCs w:val="24"/>
          <w:shd w:val="clear" w:color="auto" w:fill="FFFFFF"/>
        </w:rPr>
        <w:t>“civil contempt” as willful disobedience to any judgment, decree, direction, order, writ, or other processes of a court or wilful breach of an undertaking given to a court.</w:t>
      </w:r>
      <w:r w:rsidR="008028C0" w:rsidRPr="009335C2">
        <w:rPr>
          <w:rStyle w:val="FootnoteReference"/>
          <w:rFonts w:ascii="Times New Roman" w:hAnsi="Times New Roman" w:cs="Times New Roman"/>
          <w:color w:val="000000" w:themeColor="text1"/>
          <w:sz w:val="24"/>
          <w:szCs w:val="24"/>
          <w:shd w:val="clear" w:color="auto" w:fill="FFFFFF"/>
        </w:rPr>
        <w:footnoteReference w:id="9"/>
      </w:r>
    </w:p>
    <w:p w:rsidR="008028C0" w:rsidRPr="009335C2" w:rsidRDefault="008028C0" w:rsidP="00CF3C98">
      <w:p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shd w:val="clear" w:color="auto" w:fill="FFFFFF"/>
        </w:rPr>
        <w:t xml:space="preserve">Punishment: </w:t>
      </w:r>
      <w:r w:rsidR="000C70AC" w:rsidRPr="009335C2">
        <w:rPr>
          <w:rFonts w:ascii="Times New Roman" w:hAnsi="Times New Roman" w:cs="Times New Roman"/>
          <w:color w:val="000000" w:themeColor="text1"/>
          <w:sz w:val="24"/>
          <w:szCs w:val="24"/>
          <w:shd w:val="clear" w:color="auto" w:fill="FFFFFF"/>
        </w:rPr>
        <w:t>Imprisonment up to 6 months with a 2000rs fine.</w:t>
      </w:r>
    </w:p>
    <w:p w:rsidR="00A90A45" w:rsidRPr="009335C2" w:rsidRDefault="00A90A45" w:rsidP="00CF3C98">
      <w:p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u w:val="single"/>
          <w:lang w:val="en-IN"/>
        </w:rPr>
        <w:t>WHAT AMOUNTS TO CONTEMPT OF COURT?</w:t>
      </w:r>
    </w:p>
    <w:p w:rsidR="00512BFB" w:rsidRPr="009335C2" w:rsidRDefault="00115DB0" w:rsidP="00CF3C98">
      <w:pPr>
        <w:pStyle w:val="ListParagraph"/>
        <w:numPr>
          <w:ilvl w:val="0"/>
          <w:numId w:val="2"/>
        </w:numPr>
        <w:spacing w:line="240" w:lineRule="auto"/>
        <w:jc w:val="both"/>
        <w:rPr>
          <w:rFonts w:ascii="Times New Roman" w:hAnsi="Times New Roman" w:cs="Times New Roman"/>
          <w:b/>
          <w:color w:val="000000" w:themeColor="text1"/>
          <w:sz w:val="24"/>
          <w:szCs w:val="24"/>
          <w:lang w:val="en-IN"/>
        </w:rPr>
      </w:pPr>
      <w:r w:rsidRPr="009335C2">
        <w:rPr>
          <w:rFonts w:ascii="Times New Roman" w:hAnsi="Times New Roman" w:cs="Times New Roman"/>
          <w:b/>
          <w:color w:val="000000" w:themeColor="text1"/>
          <w:sz w:val="24"/>
          <w:szCs w:val="24"/>
          <w:lang w:val="en-IN"/>
        </w:rPr>
        <w:t>Interference with Administration of Justice</w:t>
      </w:r>
    </w:p>
    <w:p w:rsidR="00A045CF" w:rsidRPr="009335C2" w:rsidRDefault="006327BC"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Any unwanted interference by anyone with the administration of justice is not acceptable at any cost. </w:t>
      </w:r>
      <w:r w:rsidR="00EF37B1" w:rsidRPr="009335C2">
        <w:rPr>
          <w:rFonts w:ascii="Times New Roman" w:hAnsi="Times New Roman" w:cs="Times New Roman"/>
          <w:color w:val="000000" w:themeColor="text1"/>
          <w:sz w:val="24"/>
          <w:szCs w:val="24"/>
          <w:lang w:val="en-IN"/>
        </w:rPr>
        <w:t xml:space="preserve">In </w:t>
      </w:r>
      <w:r w:rsidR="001935BF" w:rsidRPr="009335C2">
        <w:rPr>
          <w:rFonts w:ascii="Times New Roman" w:hAnsi="Times New Roman" w:cs="Times New Roman"/>
          <w:color w:val="000000" w:themeColor="text1"/>
          <w:sz w:val="24"/>
          <w:szCs w:val="24"/>
          <w:lang w:val="en-IN"/>
        </w:rPr>
        <w:t xml:space="preserve">the </w:t>
      </w:r>
      <w:r w:rsidR="00EF37B1" w:rsidRPr="009335C2">
        <w:rPr>
          <w:rFonts w:ascii="Times New Roman" w:hAnsi="Times New Roman" w:cs="Times New Roman"/>
          <w:color w:val="000000" w:themeColor="text1"/>
          <w:sz w:val="24"/>
          <w:szCs w:val="24"/>
          <w:lang w:val="en-IN"/>
        </w:rPr>
        <w:t xml:space="preserve">case of </w:t>
      </w:r>
      <w:r w:rsidR="001935BF" w:rsidRPr="009335C2">
        <w:rPr>
          <w:rFonts w:ascii="Times New Roman" w:hAnsi="Times New Roman" w:cs="Times New Roman"/>
          <w:b/>
          <w:color w:val="000000" w:themeColor="text1"/>
          <w:sz w:val="24"/>
          <w:szCs w:val="24"/>
          <w:lang w:val="en-IN"/>
        </w:rPr>
        <w:t>Brahma Prakash Sharma vs. State of Uttar Pradesh</w:t>
      </w:r>
      <w:r w:rsidR="001935BF" w:rsidRPr="009335C2">
        <w:rPr>
          <w:rFonts w:ascii="Times New Roman" w:hAnsi="Times New Roman" w:cs="Times New Roman"/>
          <w:color w:val="000000" w:themeColor="text1"/>
          <w:sz w:val="24"/>
          <w:szCs w:val="24"/>
          <w:lang w:val="en-IN"/>
        </w:rPr>
        <w:t xml:space="preserve">, </w:t>
      </w:r>
      <w:r w:rsidR="00710209" w:rsidRPr="009335C2">
        <w:rPr>
          <w:rFonts w:ascii="Times New Roman" w:hAnsi="Times New Roman" w:cs="Times New Roman"/>
          <w:color w:val="000000" w:themeColor="text1"/>
          <w:sz w:val="24"/>
          <w:szCs w:val="24"/>
          <w:lang w:val="en-IN"/>
        </w:rPr>
        <w:t xml:space="preserve">the Supreme Court very clearly held there is no need to </w:t>
      </w:r>
      <w:r w:rsidR="00AC21E5" w:rsidRPr="009335C2">
        <w:rPr>
          <w:rFonts w:ascii="Times New Roman" w:hAnsi="Times New Roman" w:cs="Times New Roman"/>
          <w:color w:val="000000" w:themeColor="text1"/>
          <w:sz w:val="24"/>
          <w:szCs w:val="24"/>
          <w:lang w:val="en-IN"/>
        </w:rPr>
        <w:t>specifically prove that an actual interference with the administration of justice has been perpetrate</w:t>
      </w:r>
      <w:r w:rsidR="00F756F7" w:rsidRPr="009335C2">
        <w:rPr>
          <w:rFonts w:ascii="Times New Roman" w:hAnsi="Times New Roman" w:cs="Times New Roman"/>
          <w:color w:val="000000" w:themeColor="text1"/>
          <w:sz w:val="24"/>
          <w:szCs w:val="24"/>
          <w:lang w:val="en-IN"/>
        </w:rPr>
        <w:t xml:space="preserve">d in order to establish the offense of Contempt of Court. </w:t>
      </w:r>
      <w:r w:rsidR="004D2706" w:rsidRPr="009335C2">
        <w:rPr>
          <w:rFonts w:ascii="Times New Roman" w:hAnsi="Times New Roman" w:cs="Times New Roman"/>
          <w:color w:val="000000" w:themeColor="text1"/>
          <w:sz w:val="24"/>
          <w:szCs w:val="24"/>
          <w:lang w:val="en-IN"/>
        </w:rPr>
        <w:t xml:space="preserve">The court further said if any defamatory statement tends to interfere with the administration of justice is enough to initiate Contempt proceedings. </w:t>
      </w:r>
    </w:p>
    <w:p w:rsidR="00750E26" w:rsidRPr="009335C2" w:rsidRDefault="00750E26" w:rsidP="00CF3C98">
      <w:pPr>
        <w:pStyle w:val="ListParagraph"/>
        <w:numPr>
          <w:ilvl w:val="0"/>
          <w:numId w:val="2"/>
        </w:numPr>
        <w:spacing w:line="240" w:lineRule="auto"/>
        <w:jc w:val="both"/>
        <w:rPr>
          <w:rFonts w:ascii="Times New Roman" w:hAnsi="Times New Roman" w:cs="Times New Roman"/>
          <w:b/>
          <w:color w:val="000000" w:themeColor="text1"/>
          <w:sz w:val="24"/>
          <w:szCs w:val="24"/>
          <w:lang w:val="en-IN"/>
        </w:rPr>
      </w:pPr>
      <w:r w:rsidRPr="009335C2">
        <w:rPr>
          <w:rFonts w:ascii="Times New Roman" w:hAnsi="Times New Roman" w:cs="Times New Roman"/>
          <w:b/>
          <w:color w:val="000000" w:themeColor="text1"/>
          <w:sz w:val="24"/>
          <w:szCs w:val="24"/>
          <w:lang w:val="en-IN"/>
        </w:rPr>
        <w:t>Scandalizing the Court</w:t>
      </w:r>
    </w:p>
    <w:p w:rsidR="0046568D" w:rsidRPr="009335C2" w:rsidRDefault="0046568D"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Mere crit</w:t>
      </w:r>
      <w:r w:rsidR="00D61C55" w:rsidRPr="009335C2">
        <w:rPr>
          <w:rFonts w:ascii="Times New Roman" w:hAnsi="Times New Roman" w:cs="Times New Roman"/>
          <w:color w:val="000000" w:themeColor="text1"/>
          <w:sz w:val="24"/>
          <w:szCs w:val="24"/>
          <w:lang w:val="en-IN"/>
        </w:rPr>
        <w:t>ic</w:t>
      </w:r>
      <w:r w:rsidRPr="009335C2">
        <w:rPr>
          <w:rFonts w:ascii="Times New Roman" w:hAnsi="Times New Roman" w:cs="Times New Roman"/>
          <w:color w:val="000000" w:themeColor="text1"/>
          <w:sz w:val="24"/>
          <w:szCs w:val="24"/>
          <w:lang w:val="en-IN"/>
        </w:rPr>
        <w:t xml:space="preserve">ism of the Court does not amount to Contempt. </w:t>
      </w:r>
      <w:r w:rsidR="00D61C55" w:rsidRPr="009335C2">
        <w:rPr>
          <w:rFonts w:ascii="Times New Roman" w:hAnsi="Times New Roman" w:cs="Times New Roman"/>
          <w:color w:val="000000" w:themeColor="text1"/>
          <w:sz w:val="24"/>
          <w:szCs w:val="24"/>
          <w:lang w:val="en-IN"/>
        </w:rPr>
        <w:t xml:space="preserve">In the case of </w:t>
      </w:r>
      <w:r w:rsidR="00860D6C" w:rsidRPr="009335C2">
        <w:rPr>
          <w:rFonts w:ascii="Times New Roman" w:hAnsi="Times New Roman" w:cs="Times New Roman"/>
          <w:b/>
          <w:color w:val="000000" w:themeColor="text1"/>
          <w:sz w:val="24"/>
          <w:szCs w:val="24"/>
          <w:lang w:val="en-IN"/>
        </w:rPr>
        <w:t xml:space="preserve">PN Dua vs Shiv Shankar and others, </w:t>
      </w:r>
      <w:r w:rsidR="00860D6C" w:rsidRPr="009335C2">
        <w:rPr>
          <w:rFonts w:ascii="Times New Roman" w:hAnsi="Times New Roman" w:cs="Times New Roman"/>
          <w:color w:val="000000" w:themeColor="text1"/>
          <w:sz w:val="24"/>
          <w:szCs w:val="24"/>
          <w:lang w:val="en-IN"/>
        </w:rPr>
        <w:t>the Supreme Court observed that</w:t>
      </w:r>
      <w:r w:rsidR="00860D6C" w:rsidRPr="009335C2">
        <w:rPr>
          <w:rFonts w:ascii="Times New Roman" w:hAnsi="Times New Roman" w:cs="Times New Roman"/>
          <w:b/>
          <w:color w:val="000000" w:themeColor="text1"/>
          <w:sz w:val="24"/>
          <w:szCs w:val="24"/>
          <w:lang w:val="en-IN"/>
        </w:rPr>
        <w:t xml:space="preserve"> </w:t>
      </w:r>
      <w:r w:rsidR="00B72D03" w:rsidRPr="009335C2">
        <w:rPr>
          <w:rFonts w:ascii="Times New Roman" w:hAnsi="Times New Roman" w:cs="Times New Roman"/>
          <w:color w:val="000000" w:themeColor="text1"/>
          <w:sz w:val="24"/>
          <w:szCs w:val="24"/>
          <w:lang w:val="en-IN"/>
        </w:rPr>
        <w:t xml:space="preserve">any criticism of the judges or judicial system is always welcomed, as everyone has some ideas or views. But so long as such criticism does not impair or hamper the administration of justice. The courts have the power to punish a person for an alleged contempt, be it by taking notice of the matter suo motu or at the behest of the litigant. </w:t>
      </w:r>
    </w:p>
    <w:p w:rsidR="00475CF5" w:rsidRPr="009335C2" w:rsidRDefault="00475CF5"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In another case of </w:t>
      </w:r>
      <w:r w:rsidRPr="009335C2">
        <w:rPr>
          <w:rFonts w:ascii="Times New Roman" w:hAnsi="Times New Roman" w:cs="Times New Roman"/>
          <w:b/>
          <w:color w:val="000000" w:themeColor="text1"/>
          <w:sz w:val="24"/>
          <w:szCs w:val="24"/>
          <w:lang w:val="en-IN"/>
        </w:rPr>
        <w:t>Baradanath Mishra v Registrar of Orissa High Court</w:t>
      </w:r>
      <w:r w:rsidRPr="009335C2">
        <w:rPr>
          <w:rFonts w:ascii="Times New Roman" w:hAnsi="Times New Roman" w:cs="Times New Roman"/>
          <w:color w:val="000000" w:themeColor="text1"/>
          <w:sz w:val="24"/>
          <w:szCs w:val="24"/>
          <w:lang w:val="en-IN"/>
        </w:rPr>
        <w:t xml:space="preserve">, the court held that </w:t>
      </w:r>
      <w:r w:rsidR="00F16297" w:rsidRPr="009335C2">
        <w:rPr>
          <w:rFonts w:ascii="Times New Roman" w:hAnsi="Times New Roman" w:cs="Times New Roman"/>
          <w:color w:val="000000" w:themeColor="text1"/>
          <w:sz w:val="24"/>
          <w:szCs w:val="24"/>
          <w:lang w:val="en-IN"/>
        </w:rPr>
        <w:t xml:space="preserve">the vilification of the judge is a common form of such contempt. The Court has to figure out that the vilification is of the judge as a judge, or it is the vilification of the judge as an individual. </w:t>
      </w:r>
      <w:r w:rsidR="00F94654" w:rsidRPr="009335C2">
        <w:rPr>
          <w:rFonts w:ascii="Times New Roman" w:hAnsi="Times New Roman" w:cs="Times New Roman"/>
          <w:color w:val="000000" w:themeColor="text1"/>
          <w:sz w:val="24"/>
          <w:szCs w:val="24"/>
          <w:lang w:val="en-IN"/>
        </w:rPr>
        <w:t xml:space="preserve">But if the latter then the judge cannot initiate a contempt proceeding and he is left with private remedies. If the former stands true then the court can initiate contempt and all reasonable doubt should be cleared. </w:t>
      </w:r>
    </w:p>
    <w:p w:rsidR="00E63A95" w:rsidRPr="009335C2" w:rsidRDefault="00F94654"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The court needs to consider how much harm or degree of harm has occurred </w:t>
      </w:r>
      <w:r w:rsidR="0089068B" w:rsidRPr="009335C2">
        <w:rPr>
          <w:rFonts w:ascii="Times New Roman" w:hAnsi="Times New Roman" w:cs="Times New Roman"/>
          <w:color w:val="000000" w:themeColor="text1"/>
          <w:sz w:val="24"/>
          <w:szCs w:val="24"/>
          <w:lang w:val="en-IN"/>
        </w:rPr>
        <w:t xml:space="preserve">that </w:t>
      </w:r>
      <w:r w:rsidRPr="009335C2">
        <w:rPr>
          <w:rFonts w:ascii="Times New Roman" w:hAnsi="Times New Roman" w:cs="Times New Roman"/>
          <w:color w:val="000000" w:themeColor="text1"/>
          <w:sz w:val="24"/>
          <w:szCs w:val="24"/>
          <w:lang w:val="en-IN"/>
        </w:rPr>
        <w:t>affected the administration of justice.</w:t>
      </w:r>
      <w:r w:rsidR="0089068B" w:rsidRPr="009335C2">
        <w:rPr>
          <w:rFonts w:ascii="Times New Roman" w:hAnsi="Times New Roman" w:cs="Times New Roman"/>
          <w:color w:val="000000" w:themeColor="text1"/>
          <w:sz w:val="24"/>
          <w:szCs w:val="24"/>
          <w:lang w:val="en-IN"/>
        </w:rPr>
        <w:t xml:space="preserve"> </w:t>
      </w:r>
      <w:r w:rsidR="002155B1" w:rsidRPr="009335C2">
        <w:rPr>
          <w:rFonts w:ascii="Times New Roman" w:hAnsi="Times New Roman" w:cs="Times New Roman"/>
          <w:color w:val="000000" w:themeColor="text1"/>
          <w:sz w:val="24"/>
          <w:szCs w:val="24"/>
          <w:lang w:val="en-IN"/>
        </w:rPr>
        <w:t xml:space="preserve">As per </w:t>
      </w:r>
      <w:r w:rsidR="002155B1" w:rsidRPr="009335C2">
        <w:rPr>
          <w:rFonts w:ascii="Times New Roman" w:hAnsi="Times New Roman" w:cs="Times New Roman"/>
          <w:b/>
          <w:color w:val="000000" w:themeColor="text1"/>
          <w:sz w:val="24"/>
          <w:szCs w:val="24"/>
          <w:lang w:val="en-IN"/>
        </w:rPr>
        <w:t>section 13 of the Contempt of Court Act</w:t>
      </w:r>
      <w:r w:rsidR="002155B1" w:rsidRPr="009335C2">
        <w:rPr>
          <w:rFonts w:ascii="Times New Roman" w:hAnsi="Times New Roman" w:cs="Times New Roman"/>
          <w:color w:val="000000" w:themeColor="text1"/>
          <w:sz w:val="24"/>
          <w:szCs w:val="24"/>
          <w:lang w:val="en-IN"/>
        </w:rPr>
        <w:t xml:space="preserve">, </w:t>
      </w:r>
      <w:r w:rsidR="00762B70" w:rsidRPr="009335C2">
        <w:rPr>
          <w:rFonts w:ascii="Times New Roman" w:hAnsi="Times New Roman" w:cs="Times New Roman"/>
          <w:color w:val="000000" w:themeColor="text1"/>
          <w:sz w:val="24"/>
          <w:szCs w:val="24"/>
          <w:shd w:val="clear" w:color="auto" w:fill="FFFFFF"/>
        </w:rPr>
        <w:t>no court shall impose a sentence under this Act for a contempt of court unless it is satisfied that the contempt is of such a nature that it substantially interferes, or tends substantially to interfere with the due course of justice.</w:t>
      </w:r>
      <w:r w:rsidR="00762B70" w:rsidRPr="009335C2">
        <w:rPr>
          <w:rStyle w:val="FootnoteReference"/>
          <w:rFonts w:ascii="Times New Roman" w:hAnsi="Times New Roman" w:cs="Times New Roman"/>
          <w:color w:val="000000" w:themeColor="text1"/>
          <w:sz w:val="24"/>
          <w:szCs w:val="24"/>
          <w:shd w:val="clear" w:color="auto" w:fill="FFFFFF"/>
        </w:rPr>
        <w:footnoteReference w:id="10"/>
      </w:r>
      <w:r w:rsidR="00A57C55" w:rsidRPr="009335C2">
        <w:rPr>
          <w:rFonts w:ascii="Times New Roman" w:hAnsi="Times New Roman" w:cs="Times New Roman"/>
          <w:color w:val="000000" w:themeColor="text1"/>
          <w:sz w:val="24"/>
          <w:szCs w:val="24"/>
          <w:lang w:val="en-IN"/>
        </w:rPr>
        <w:t xml:space="preserve"> </w:t>
      </w:r>
      <w:r w:rsidR="00E63A95" w:rsidRPr="009335C2">
        <w:rPr>
          <w:rFonts w:ascii="Times New Roman" w:hAnsi="Times New Roman" w:cs="Times New Roman"/>
          <w:color w:val="000000" w:themeColor="text1"/>
          <w:sz w:val="24"/>
          <w:szCs w:val="24"/>
          <w:lang w:val="en-IN"/>
        </w:rPr>
        <w:t xml:space="preserve">The contempt jurisdiction is not intended to uphold the personal dignity of the judges. </w:t>
      </w:r>
    </w:p>
    <w:p w:rsidR="00115DB0" w:rsidRPr="009335C2" w:rsidRDefault="00750E26" w:rsidP="00CF3C98">
      <w:pPr>
        <w:pStyle w:val="ListParagraph"/>
        <w:numPr>
          <w:ilvl w:val="0"/>
          <w:numId w:val="2"/>
        </w:numPr>
        <w:spacing w:line="240" w:lineRule="auto"/>
        <w:jc w:val="both"/>
        <w:rPr>
          <w:rFonts w:ascii="Times New Roman" w:hAnsi="Times New Roman" w:cs="Times New Roman"/>
          <w:b/>
          <w:color w:val="000000" w:themeColor="text1"/>
          <w:sz w:val="24"/>
          <w:szCs w:val="24"/>
          <w:lang w:val="en-IN"/>
        </w:rPr>
      </w:pPr>
      <w:r w:rsidRPr="009335C2">
        <w:rPr>
          <w:rFonts w:ascii="Times New Roman" w:hAnsi="Times New Roman" w:cs="Times New Roman"/>
          <w:b/>
          <w:color w:val="000000" w:themeColor="text1"/>
          <w:sz w:val="24"/>
          <w:szCs w:val="24"/>
          <w:lang w:val="en-IN"/>
        </w:rPr>
        <w:lastRenderedPageBreak/>
        <w:t xml:space="preserve">Interference with due course of Justice </w:t>
      </w:r>
    </w:p>
    <w:p w:rsidR="003209B7" w:rsidRPr="009335C2" w:rsidRDefault="00267E30"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The court has tried to explain it through various judgments. In the case of </w:t>
      </w:r>
      <w:r w:rsidRPr="009335C2">
        <w:rPr>
          <w:rFonts w:ascii="Times New Roman" w:hAnsi="Times New Roman" w:cs="Times New Roman"/>
          <w:b/>
          <w:color w:val="000000" w:themeColor="text1"/>
          <w:sz w:val="24"/>
          <w:szCs w:val="24"/>
          <w:lang w:val="en-IN"/>
        </w:rPr>
        <w:t>Pritam Lal vs. High Court of M.P</w:t>
      </w:r>
      <w:r w:rsidR="006D2853" w:rsidRPr="009335C2">
        <w:rPr>
          <w:rStyle w:val="FootnoteReference"/>
          <w:rFonts w:ascii="Times New Roman" w:hAnsi="Times New Roman" w:cs="Times New Roman"/>
          <w:b/>
          <w:color w:val="000000" w:themeColor="text1"/>
          <w:sz w:val="24"/>
          <w:szCs w:val="24"/>
          <w:lang w:val="en-IN"/>
        </w:rPr>
        <w:footnoteReference w:id="11"/>
      </w:r>
      <w:r w:rsidRPr="009335C2">
        <w:rPr>
          <w:rFonts w:ascii="Times New Roman" w:hAnsi="Times New Roman" w:cs="Times New Roman"/>
          <w:b/>
          <w:color w:val="000000" w:themeColor="text1"/>
          <w:sz w:val="24"/>
          <w:szCs w:val="24"/>
          <w:lang w:val="en-IN"/>
        </w:rPr>
        <w:t>.</w:t>
      </w:r>
      <w:r w:rsidR="006D2853" w:rsidRPr="009335C2">
        <w:rPr>
          <w:rFonts w:ascii="Times New Roman" w:hAnsi="Times New Roman" w:cs="Times New Roman"/>
          <w:b/>
          <w:color w:val="000000" w:themeColor="text1"/>
          <w:sz w:val="24"/>
          <w:szCs w:val="24"/>
          <w:lang w:val="en-IN"/>
        </w:rPr>
        <w:t>,</w:t>
      </w:r>
      <w:r w:rsidRPr="009335C2">
        <w:rPr>
          <w:rFonts w:ascii="Times New Roman" w:hAnsi="Times New Roman" w:cs="Times New Roman"/>
          <w:b/>
          <w:color w:val="000000" w:themeColor="text1"/>
          <w:sz w:val="24"/>
          <w:szCs w:val="24"/>
          <w:lang w:val="en-IN"/>
        </w:rPr>
        <w:t xml:space="preserve"> </w:t>
      </w:r>
      <w:r w:rsidR="006D2853" w:rsidRPr="009335C2">
        <w:rPr>
          <w:rFonts w:ascii="Times New Roman" w:hAnsi="Times New Roman" w:cs="Times New Roman"/>
          <w:color w:val="000000" w:themeColor="text1"/>
          <w:sz w:val="24"/>
          <w:szCs w:val="24"/>
          <w:lang w:val="en-IN"/>
        </w:rPr>
        <w:t>the court held that it is paramount to preserve the proceedings of the court</w:t>
      </w:r>
      <w:r w:rsidR="00AC4192" w:rsidRPr="009335C2">
        <w:rPr>
          <w:rFonts w:ascii="Times New Roman" w:hAnsi="Times New Roman" w:cs="Times New Roman"/>
          <w:color w:val="000000" w:themeColor="text1"/>
          <w:sz w:val="24"/>
          <w:szCs w:val="24"/>
          <w:lang w:val="en-IN"/>
        </w:rPr>
        <w:t xml:space="preserve"> from any motivated attacks from some anti-social elements. </w:t>
      </w:r>
      <w:r w:rsidR="0098643C" w:rsidRPr="009335C2">
        <w:rPr>
          <w:rFonts w:ascii="Times New Roman" w:hAnsi="Times New Roman" w:cs="Times New Roman"/>
          <w:color w:val="000000" w:themeColor="text1"/>
          <w:sz w:val="24"/>
          <w:szCs w:val="24"/>
          <w:lang w:val="en-IN"/>
        </w:rPr>
        <w:t xml:space="preserve">Therefore it is necessary to punish the contemner in order to ensure dignity and purity of justice. </w:t>
      </w:r>
      <w:r w:rsidR="00CC1CDA" w:rsidRPr="009335C2">
        <w:rPr>
          <w:rFonts w:ascii="Times New Roman" w:hAnsi="Times New Roman" w:cs="Times New Roman"/>
          <w:color w:val="000000" w:themeColor="text1"/>
          <w:sz w:val="24"/>
          <w:szCs w:val="24"/>
          <w:lang w:val="en-IN"/>
        </w:rPr>
        <w:t xml:space="preserve">No one can be exempted from the law of contempt </w:t>
      </w:r>
      <w:r w:rsidR="00223866" w:rsidRPr="009335C2">
        <w:rPr>
          <w:rFonts w:ascii="Times New Roman" w:hAnsi="Times New Roman" w:cs="Times New Roman"/>
          <w:color w:val="000000" w:themeColor="text1"/>
          <w:sz w:val="24"/>
          <w:szCs w:val="24"/>
          <w:lang w:val="en-IN"/>
        </w:rPr>
        <w:t xml:space="preserve">if his conduct interferes or obstruct the due course of justice. </w:t>
      </w:r>
      <w:r w:rsidR="00595B34" w:rsidRPr="009335C2">
        <w:rPr>
          <w:rFonts w:ascii="Times New Roman" w:hAnsi="Times New Roman" w:cs="Times New Roman"/>
          <w:color w:val="000000" w:themeColor="text1"/>
          <w:sz w:val="24"/>
          <w:szCs w:val="24"/>
          <w:lang w:val="en-IN"/>
        </w:rPr>
        <w:t xml:space="preserve">Any libelous accusation made against the sitting judge of the High Court will not be tolerated and will definitely amount to contempt of the Court as it affects the smooth functioning of the judiciary. </w:t>
      </w:r>
    </w:p>
    <w:p w:rsidR="00FA71AE" w:rsidRPr="009335C2" w:rsidRDefault="007D247D"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In </w:t>
      </w:r>
      <w:r w:rsidR="00790110" w:rsidRPr="009335C2">
        <w:rPr>
          <w:rFonts w:ascii="Times New Roman" w:hAnsi="Times New Roman" w:cs="Times New Roman"/>
          <w:color w:val="000000" w:themeColor="text1"/>
          <w:sz w:val="24"/>
          <w:szCs w:val="24"/>
          <w:lang w:val="en-IN"/>
        </w:rPr>
        <w:t xml:space="preserve">the </w:t>
      </w:r>
      <w:r w:rsidRPr="009335C2">
        <w:rPr>
          <w:rFonts w:ascii="Times New Roman" w:hAnsi="Times New Roman" w:cs="Times New Roman"/>
          <w:color w:val="000000" w:themeColor="text1"/>
          <w:sz w:val="24"/>
          <w:szCs w:val="24"/>
          <w:lang w:val="en-IN"/>
        </w:rPr>
        <w:t xml:space="preserve">case of </w:t>
      </w:r>
      <w:r w:rsidRPr="009335C2">
        <w:rPr>
          <w:rFonts w:ascii="Times New Roman" w:hAnsi="Times New Roman" w:cs="Times New Roman"/>
          <w:b/>
          <w:color w:val="000000" w:themeColor="text1"/>
          <w:sz w:val="24"/>
          <w:szCs w:val="24"/>
          <w:lang w:val="en-IN"/>
        </w:rPr>
        <w:t>Shamsher Singh Bedi vs. High Court of Punjab and Haryana</w:t>
      </w:r>
      <w:r w:rsidR="002B54C2" w:rsidRPr="009335C2">
        <w:rPr>
          <w:rFonts w:ascii="Times New Roman" w:hAnsi="Times New Roman" w:cs="Times New Roman"/>
          <w:b/>
          <w:color w:val="000000" w:themeColor="text1"/>
          <w:sz w:val="24"/>
          <w:szCs w:val="24"/>
          <w:lang w:val="en-IN"/>
        </w:rPr>
        <w:t>,</w:t>
      </w:r>
      <w:r w:rsidR="002B54C2" w:rsidRPr="009335C2">
        <w:rPr>
          <w:rFonts w:ascii="Times New Roman" w:hAnsi="Times New Roman" w:cs="Times New Roman"/>
          <w:color w:val="000000" w:themeColor="text1"/>
          <w:sz w:val="24"/>
          <w:szCs w:val="24"/>
          <w:lang w:val="en-IN"/>
        </w:rPr>
        <w:t xml:space="preserve"> the H</w:t>
      </w:r>
      <w:r w:rsidR="00FA71AE" w:rsidRPr="009335C2">
        <w:rPr>
          <w:rFonts w:ascii="Times New Roman" w:hAnsi="Times New Roman" w:cs="Times New Roman"/>
          <w:color w:val="000000" w:themeColor="text1"/>
          <w:sz w:val="24"/>
          <w:szCs w:val="24"/>
          <w:lang w:val="en-IN"/>
        </w:rPr>
        <w:t>on’</w:t>
      </w:r>
      <w:r w:rsidR="002B54C2" w:rsidRPr="009335C2">
        <w:rPr>
          <w:rFonts w:ascii="Times New Roman" w:hAnsi="Times New Roman" w:cs="Times New Roman"/>
          <w:color w:val="000000" w:themeColor="text1"/>
          <w:sz w:val="24"/>
          <w:szCs w:val="24"/>
          <w:lang w:val="en-IN"/>
        </w:rPr>
        <w:t xml:space="preserve">ble Supreme Court held that </w:t>
      </w:r>
      <w:r w:rsidR="00103718" w:rsidRPr="009335C2">
        <w:rPr>
          <w:rFonts w:ascii="Times New Roman" w:hAnsi="Times New Roman" w:cs="Times New Roman"/>
          <w:color w:val="000000" w:themeColor="text1"/>
          <w:sz w:val="24"/>
          <w:szCs w:val="24"/>
          <w:lang w:val="en-IN"/>
        </w:rPr>
        <w:t xml:space="preserve">when a remark made against the judge </w:t>
      </w:r>
      <w:r w:rsidR="00134716" w:rsidRPr="009335C2">
        <w:rPr>
          <w:rFonts w:ascii="Times New Roman" w:hAnsi="Times New Roman" w:cs="Times New Roman"/>
          <w:color w:val="000000" w:themeColor="text1"/>
          <w:sz w:val="24"/>
          <w:szCs w:val="24"/>
          <w:lang w:val="en-IN"/>
        </w:rPr>
        <w:t>is</w:t>
      </w:r>
      <w:r w:rsidR="00103718" w:rsidRPr="009335C2">
        <w:rPr>
          <w:rFonts w:ascii="Times New Roman" w:hAnsi="Times New Roman" w:cs="Times New Roman"/>
          <w:color w:val="000000" w:themeColor="text1"/>
          <w:sz w:val="24"/>
          <w:szCs w:val="24"/>
          <w:lang w:val="en-IN"/>
        </w:rPr>
        <w:t xml:space="preserve"> discreditable and ha</w:t>
      </w:r>
      <w:r w:rsidR="00134716" w:rsidRPr="009335C2">
        <w:rPr>
          <w:rFonts w:ascii="Times New Roman" w:hAnsi="Times New Roman" w:cs="Times New Roman"/>
          <w:color w:val="000000" w:themeColor="text1"/>
          <w:sz w:val="24"/>
          <w:szCs w:val="24"/>
          <w:lang w:val="en-IN"/>
        </w:rPr>
        <w:t>s</w:t>
      </w:r>
      <w:r w:rsidR="00103718" w:rsidRPr="009335C2">
        <w:rPr>
          <w:rFonts w:ascii="Times New Roman" w:hAnsi="Times New Roman" w:cs="Times New Roman"/>
          <w:color w:val="000000" w:themeColor="text1"/>
          <w:sz w:val="24"/>
          <w:szCs w:val="24"/>
          <w:lang w:val="en-IN"/>
        </w:rPr>
        <w:t xml:space="preserve"> a capability to distort the course of justice by interfering with the proper administration of justice then it will be contempt. </w:t>
      </w:r>
    </w:p>
    <w:p w:rsidR="00FA71AE" w:rsidRPr="009335C2" w:rsidRDefault="00FA71AE"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In </w:t>
      </w:r>
      <w:r w:rsidR="00103718" w:rsidRPr="009335C2">
        <w:rPr>
          <w:rFonts w:ascii="Times New Roman" w:hAnsi="Times New Roman" w:cs="Times New Roman"/>
          <w:color w:val="000000" w:themeColor="text1"/>
          <w:sz w:val="24"/>
          <w:szCs w:val="24"/>
          <w:lang w:val="en-IN"/>
        </w:rPr>
        <w:t xml:space="preserve">the </w:t>
      </w:r>
      <w:r w:rsidRPr="009335C2">
        <w:rPr>
          <w:rFonts w:ascii="Times New Roman" w:hAnsi="Times New Roman" w:cs="Times New Roman"/>
          <w:color w:val="000000" w:themeColor="text1"/>
          <w:sz w:val="24"/>
          <w:szCs w:val="24"/>
          <w:lang w:val="en-IN"/>
        </w:rPr>
        <w:t xml:space="preserve">case of </w:t>
      </w:r>
      <w:r w:rsidRPr="009335C2">
        <w:rPr>
          <w:rFonts w:ascii="Times New Roman" w:hAnsi="Times New Roman" w:cs="Times New Roman"/>
          <w:b/>
          <w:color w:val="000000" w:themeColor="text1"/>
          <w:sz w:val="24"/>
          <w:szCs w:val="24"/>
          <w:lang w:val="en-IN"/>
        </w:rPr>
        <w:t>Dr. D. C. Saxena vs Hon'ble C.J.I</w:t>
      </w:r>
      <w:r w:rsidR="00103718" w:rsidRPr="009335C2">
        <w:rPr>
          <w:rFonts w:ascii="Times New Roman" w:hAnsi="Times New Roman" w:cs="Times New Roman"/>
          <w:b/>
          <w:color w:val="000000" w:themeColor="text1"/>
          <w:sz w:val="24"/>
          <w:szCs w:val="24"/>
          <w:lang w:val="en-IN"/>
        </w:rPr>
        <w:t>,</w:t>
      </w:r>
      <w:r w:rsidRPr="009335C2">
        <w:rPr>
          <w:rFonts w:ascii="Times New Roman" w:hAnsi="Times New Roman" w:cs="Times New Roman"/>
          <w:color w:val="000000" w:themeColor="text1"/>
          <w:sz w:val="24"/>
          <w:szCs w:val="24"/>
          <w:lang w:val="en-IN"/>
        </w:rPr>
        <w:t xml:space="preserve"> </w:t>
      </w:r>
      <w:r w:rsidR="00103718" w:rsidRPr="009335C2">
        <w:rPr>
          <w:rFonts w:ascii="Times New Roman" w:hAnsi="Times New Roman" w:cs="Times New Roman"/>
          <w:color w:val="000000" w:themeColor="text1"/>
          <w:sz w:val="24"/>
          <w:szCs w:val="24"/>
          <w:lang w:val="en-IN"/>
        </w:rPr>
        <w:t xml:space="preserve">the Court was of the same view as in the Shamsher Singh Bedi case. The court believed that any act which tends to undermines people’s confidence in the administration of justice will amount to criminal contempt. </w:t>
      </w:r>
      <w:r w:rsidR="00A43423" w:rsidRPr="009335C2">
        <w:rPr>
          <w:rFonts w:ascii="Times New Roman" w:hAnsi="Times New Roman" w:cs="Times New Roman"/>
          <w:color w:val="000000" w:themeColor="text1"/>
          <w:sz w:val="24"/>
          <w:szCs w:val="24"/>
          <w:lang w:val="en-IN"/>
        </w:rPr>
        <w:t>Any vituperative attack on a judge questioning his authority would amount to contempt.</w:t>
      </w:r>
      <w:r w:rsidR="00A43423" w:rsidRPr="009335C2">
        <w:rPr>
          <w:rStyle w:val="FootnoteReference"/>
          <w:rFonts w:ascii="Times New Roman" w:hAnsi="Times New Roman" w:cs="Times New Roman"/>
          <w:color w:val="000000" w:themeColor="text1"/>
          <w:sz w:val="24"/>
          <w:szCs w:val="24"/>
          <w:lang w:val="en-IN"/>
        </w:rPr>
        <w:footnoteReference w:id="12"/>
      </w:r>
    </w:p>
    <w:p w:rsidR="00FA71AE" w:rsidRPr="009335C2" w:rsidRDefault="00FA71AE"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Again in </w:t>
      </w:r>
      <w:r w:rsidR="00A43423" w:rsidRPr="009335C2">
        <w:rPr>
          <w:rFonts w:ascii="Times New Roman" w:hAnsi="Times New Roman" w:cs="Times New Roman"/>
          <w:color w:val="000000" w:themeColor="text1"/>
          <w:sz w:val="24"/>
          <w:szCs w:val="24"/>
          <w:lang w:val="en-IN"/>
        </w:rPr>
        <w:t xml:space="preserve">the </w:t>
      </w:r>
      <w:r w:rsidRPr="009335C2">
        <w:rPr>
          <w:rFonts w:ascii="Times New Roman" w:hAnsi="Times New Roman" w:cs="Times New Roman"/>
          <w:b/>
          <w:color w:val="000000" w:themeColor="text1"/>
          <w:sz w:val="24"/>
          <w:szCs w:val="24"/>
          <w:lang w:val="en-IN"/>
        </w:rPr>
        <w:t>Re Vijay Kurle</w:t>
      </w:r>
      <w:r w:rsidRPr="009335C2">
        <w:rPr>
          <w:rFonts w:ascii="Times New Roman" w:hAnsi="Times New Roman" w:cs="Times New Roman"/>
          <w:color w:val="000000" w:themeColor="text1"/>
          <w:sz w:val="24"/>
          <w:szCs w:val="24"/>
          <w:lang w:val="en-IN"/>
        </w:rPr>
        <w:t xml:space="preserve"> case</w:t>
      </w:r>
      <w:r w:rsidR="00A43423" w:rsidRPr="009335C2">
        <w:rPr>
          <w:rFonts w:ascii="Times New Roman" w:hAnsi="Times New Roman" w:cs="Times New Roman"/>
          <w:color w:val="000000" w:themeColor="text1"/>
          <w:sz w:val="24"/>
          <w:szCs w:val="24"/>
          <w:lang w:val="en-IN"/>
        </w:rPr>
        <w:t xml:space="preserve">, the Court said </w:t>
      </w:r>
      <w:r w:rsidR="00A43423" w:rsidRPr="009335C2">
        <w:rPr>
          <w:rFonts w:ascii="Times New Roman" w:hAnsi="Times New Roman" w:cs="Times New Roman"/>
          <w:i/>
          <w:color w:val="000000" w:themeColor="text1"/>
          <w:sz w:val="24"/>
          <w:szCs w:val="24"/>
          <w:lang w:val="en-IN"/>
        </w:rPr>
        <w:t>no doubt; any citizen can comment or criticize the judgment of this court, but that citizen must have some knowledge before questioning the ability, integrity, and impartiality of a judge of the Constitutional Court of the land.</w:t>
      </w:r>
      <w:r w:rsidR="00A43423" w:rsidRPr="009335C2">
        <w:rPr>
          <w:rFonts w:ascii="Times New Roman" w:hAnsi="Times New Roman" w:cs="Times New Roman"/>
          <w:color w:val="000000" w:themeColor="text1"/>
          <w:sz w:val="24"/>
          <w:szCs w:val="24"/>
          <w:lang w:val="en-IN"/>
        </w:rPr>
        <w:t xml:space="preserve"> </w:t>
      </w:r>
    </w:p>
    <w:p w:rsidR="00A90A45" w:rsidRPr="009335C2" w:rsidRDefault="00A90A45" w:rsidP="00CF3C98">
      <w:p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u w:val="single"/>
          <w:lang w:val="en-IN"/>
        </w:rPr>
        <w:t xml:space="preserve">PROCEDURE </w:t>
      </w:r>
    </w:p>
    <w:p w:rsidR="00717BCE" w:rsidRPr="009335C2" w:rsidRDefault="00A10E36" w:rsidP="00CF3C98">
      <w:pPr>
        <w:spacing w:line="240" w:lineRule="auto"/>
        <w:jc w:val="both"/>
        <w:rPr>
          <w:rFonts w:ascii="Times New Roman" w:hAnsi="Times New Roman" w:cs="Times New Roman"/>
          <w:color w:val="000000" w:themeColor="text1"/>
          <w:sz w:val="24"/>
          <w:szCs w:val="24"/>
          <w:shd w:val="clear" w:color="auto" w:fill="FFFFFF"/>
        </w:rPr>
      </w:pPr>
      <w:r w:rsidRPr="009335C2">
        <w:rPr>
          <w:rFonts w:ascii="Times New Roman" w:hAnsi="Times New Roman" w:cs="Times New Roman"/>
          <w:color w:val="000000" w:themeColor="text1"/>
          <w:sz w:val="24"/>
          <w:szCs w:val="24"/>
          <w:lang w:val="en-IN"/>
        </w:rPr>
        <w:t>The procedure is given under section 14</w:t>
      </w:r>
      <w:r w:rsidR="00AA36D8" w:rsidRPr="009335C2">
        <w:rPr>
          <w:rFonts w:ascii="Times New Roman" w:hAnsi="Times New Roman" w:cs="Times New Roman"/>
          <w:color w:val="000000" w:themeColor="text1"/>
          <w:sz w:val="24"/>
          <w:szCs w:val="24"/>
          <w:lang w:val="en-IN"/>
        </w:rPr>
        <w:t xml:space="preserve"> (1)</w:t>
      </w:r>
      <w:r w:rsidRPr="009335C2">
        <w:rPr>
          <w:rFonts w:ascii="Times New Roman" w:hAnsi="Times New Roman" w:cs="Times New Roman"/>
          <w:color w:val="000000" w:themeColor="text1"/>
          <w:sz w:val="24"/>
          <w:szCs w:val="24"/>
          <w:lang w:val="en-IN"/>
        </w:rPr>
        <w:t xml:space="preserve"> of the contempt of court Act, which states that </w:t>
      </w:r>
      <w:r w:rsidR="004E4259" w:rsidRPr="009335C2">
        <w:rPr>
          <w:rFonts w:ascii="Times New Roman" w:hAnsi="Times New Roman" w:cs="Times New Roman"/>
          <w:color w:val="000000" w:themeColor="text1"/>
          <w:sz w:val="24"/>
          <w:szCs w:val="24"/>
          <w:shd w:val="clear" w:color="auto" w:fill="FFFFFF"/>
        </w:rPr>
        <w:t>w</w:t>
      </w:r>
      <w:r w:rsidR="00717BCE" w:rsidRPr="009335C2">
        <w:rPr>
          <w:rFonts w:ascii="Times New Roman" w:hAnsi="Times New Roman" w:cs="Times New Roman"/>
          <w:color w:val="000000" w:themeColor="text1"/>
          <w:sz w:val="24"/>
          <w:szCs w:val="24"/>
          <w:shd w:val="clear" w:color="auto" w:fill="FFFFFF"/>
        </w:rPr>
        <w:t>hen it is alleged or appears to the Supreme Court or the High Court upon its view, that a person has been guilty of contempt committed in its presence or hearing, the Court may cause such person to be detained in custody, and, at any time before the rising of the Court, on the same day, or as early as possible thereafter, shall.</w:t>
      </w:r>
    </w:p>
    <w:p w:rsidR="00717BCE" w:rsidRPr="009335C2" w:rsidRDefault="00717BCE" w:rsidP="00CF3C98">
      <w:pPr>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color w:val="000000" w:themeColor="text1"/>
          <w:sz w:val="24"/>
          <w:szCs w:val="24"/>
          <w:shd w:val="clear" w:color="auto" w:fill="FFFFFF"/>
        </w:rPr>
        <w:t>(1) When it is alleged or appears to the Supreme Court or the High Court upon its own view, that a person has been guilty of contempt committed in its presence or hearing, the Court may cause such person to be detained in custody, and, at any time before the rising of the Court, on the same day, or as early as possible thereafter, shall</w:t>
      </w:r>
      <w:r w:rsidR="000267EC" w:rsidRPr="009335C2">
        <w:rPr>
          <w:rStyle w:val="FootnoteReference"/>
          <w:rFonts w:ascii="Times New Roman" w:hAnsi="Times New Roman" w:cs="Times New Roman"/>
          <w:color w:val="000000" w:themeColor="text1"/>
          <w:sz w:val="24"/>
          <w:szCs w:val="24"/>
          <w:shd w:val="clear" w:color="auto" w:fill="FFFFFF"/>
        </w:rPr>
        <w:footnoteReference w:id="13"/>
      </w:r>
    </w:p>
    <w:p w:rsidR="00717BCE" w:rsidRPr="009335C2" w:rsidRDefault="00E33396" w:rsidP="00CF3C98">
      <w:p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b/>
          <w:color w:val="000000" w:themeColor="text1"/>
          <w:sz w:val="24"/>
          <w:szCs w:val="24"/>
        </w:rPr>
        <w:t>a</w:t>
      </w:r>
      <w:r w:rsidRPr="009335C2">
        <w:rPr>
          <w:rFonts w:ascii="Times New Roman" w:hAnsi="Times New Roman" w:cs="Times New Roman"/>
          <w:color w:val="000000" w:themeColor="text1"/>
          <w:sz w:val="24"/>
          <w:szCs w:val="24"/>
        </w:rPr>
        <w:t xml:space="preserve">. </w:t>
      </w:r>
      <w:r w:rsidR="00717BCE" w:rsidRPr="009335C2">
        <w:rPr>
          <w:rFonts w:ascii="Times New Roman" w:hAnsi="Times New Roman" w:cs="Times New Roman"/>
          <w:color w:val="000000" w:themeColor="text1"/>
          <w:sz w:val="24"/>
          <w:szCs w:val="24"/>
        </w:rPr>
        <w:t>cause him to be informed in writing of the contempt with which he is charged;</w:t>
      </w:r>
    </w:p>
    <w:p w:rsidR="00717BCE" w:rsidRPr="009335C2" w:rsidRDefault="00E33396" w:rsidP="00CF3C98">
      <w:p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b/>
          <w:color w:val="000000" w:themeColor="text1"/>
          <w:sz w:val="24"/>
          <w:szCs w:val="24"/>
        </w:rPr>
        <w:t>b</w:t>
      </w:r>
      <w:r w:rsidRPr="009335C2">
        <w:rPr>
          <w:rFonts w:ascii="Times New Roman" w:hAnsi="Times New Roman" w:cs="Times New Roman"/>
          <w:color w:val="000000" w:themeColor="text1"/>
          <w:sz w:val="24"/>
          <w:szCs w:val="24"/>
        </w:rPr>
        <w:t xml:space="preserve">. </w:t>
      </w:r>
      <w:r w:rsidR="00717BCE" w:rsidRPr="009335C2">
        <w:rPr>
          <w:rFonts w:ascii="Times New Roman" w:hAnsi="Times New Roman" w:cs="Times New Roman"/>
          <w:color w:val="000000" w:themeColor="text1"/>
          <w:sz w:val="24"/>
          <w:szCs w:val="24"/>
        </w:rPr>
        <w:t>a</w:t>
      </w:r>
      <w:r w:rsidRPr="009335C2">
        <w:rPr>
          <w:rFonts w:ascii="Times New Roman" w:hAnsi="Times New Roman" w:cs="Times New Roman"/>
          <w:color w:val="000000" w:themeColor="text1"/>
          <w:sz w:val="24"/>
          <w:szCs w:val="24"/>
        </w:rPr>
        <w:t>llow him</w:t>
      </w:r>
      <w:r w:rsidR="00717BCE" w:rsidRPr="009335C2">
        <w:rPr>
          <w:rFonts w:ascii="Times New Roman" w:hAnsi="Times New Roman" w:cs="Times New Roman"/>
          <w:color w:val="000000" w:themeColor="text1"/>
          <w:sz w:val="24"/>
          <w:szCs w:val="24"/>
        </w:rPr>
        <w:t xml:space="preserve"> to make his defen</w:t>
      </w:r>
      <w:r w:rsidRPr="009335C2">
        <w:rPr>
          <w:rFonts w:ascii="Times New Roman" w:hAnsi="Times New Roman" w:cs="Times New Roman"/>
          <w:color w:val="000000" w:themeColor="text1"/>
          <w:sz w:val="24"/>
          <w:szCs w:val="24"/>
        </w:rPr>
        <w:t>s</w:t>
      </w:r>
      <w:r w:rsidR="00717BCE" w:rsidRPr="009335C2">
        <w:rPr>
          <w:rFonts w:ascii="Times New Roman" w:hAnsi="Times New Roman" w:cs="Times New Roman"/>
          <w:color w:val="000000" w:themeColor="text1"/>
          <w:sz w:val="24"/>
          <w:szCs w:val="24"/>
        </w:rPr>
        <w:t>e to the charge;</w:t>
      </w:r>
    </w:p>
    <w:p w:rsidR="00717BCE" w:rsidRPr="009335C2" w:rsidRDefault="00E33396" w:rsidP="00CF3C98">
      <w:p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b/>
          <w:color w:val="000000" w:themeColor="text1"/>
          <w:sz w:val="24"/>
          <w:szCs w:val="24"/>
        </w:rPr>
        <w:t>c</w:t>
      </w:r>
      <w:r w:rsidRPr="009335C2">
        <w:rPr>
          <w:rFonts w:ascii="Times New Roman" w:hAnsi="Times New Roman" w:cs="Times New Roman"/>
          <w:color w:val="000000" w:themeColor="text1"/>
          <w:sz w:val="24"/>
          <w:szCs w:val="24"/>
        </w:rPr>
        <w:t xml:space="preserve">. </w:t>
      </w:r>
      <w:r w:rsidR="00717BCE" w:rsidRPr="009335C2">
        <w:rPr>
          <w:rFonts w:ascii="Times New Roman" w:hAnsi="Times New Roman" w:cs="Times New Roman"/>
          <w:color w:val="000000" w:themeColor="text1"/>
          <w:sz w:val="24"/>
          <w:szCs w:val="24"/>
        </w:rPr>
        <w:t> after taking such evidence as may be necessary or as may be offered by such person and after hearing him, proceed, either forthwith or after adjournment, to determine the matter of the charge; and</w:t>
      </w:r>
    </w:p>
    <w:p w:rsidR="00717BCE" w:rsidRPr="009335C2" w:rsidRDefault="00E33396" w:rsidP="00CF3C98">
      <w:p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b/>
          <w:color w:val="000000" w:themeColor="text1"/>
          <w:sz w:val="24"/>
          <w:szCs w:val="24"/>
        </w:rPr>
        <w:t>d</w:t>
      </w:r>
      <w:r w:rsidRPr="009335C2">
        <w:rPr>
          <w:rFonts w:ascii="Times New Roman" w:hAnsi="Times New Roman" w:cs="Times New Roman"/>
          <w:color w:val="000000" w:themeColor="text1"/>
          <w:sz w:val="24"/>
          <w:szCs w:val="24"/>
        </w:rPr>
        <w:t xml:space="preserve">. </w:t>
      </w:r>
      <w:r w:rsidR="00717BCE" w:rsidRPr="009335C2">
        <w:rPr>
          <w:rFonts w:ascii="Times New Roman" w:hAnsi="Times New Roman" w:cs="Times New Roman"/>
          <w:color w:val="000000" w:themeColor="text1"/>
          <w:sz w:val="24"/>
          <w:szCs w:val="24"/>
        </w:rPr>
        <w:t>make such order for the punishment or discharge of such person as may be just.</w:t>
      </w:r>
    </w:p>
    <w:p w:rsidR="004E4259" w:rsidRPr="009335C2" w:rsidRDefault="004E4259" w:rsidP="00CF3C98">
      <w:p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color w:val="000000" w:themeColor="text1"/>
          <w:sz w:val="24"/>
          <w:szCs w:val="24"/>
        </w:rPr>
        <w:lastRenderedPageBreak/>
        <w:t>It is to be noted that the contempt proceedings are not gover</w:t>
      </w:r>
      <w:r w:rsidR="004C5891" w:rsidRPr="009335C2">
        <w:rPr>
          <w:rFonts w:ascii="Times New Roman" w:hAnsi="Times New Roman" w:cs="Times New Roman"/>
          <w:color w:val="000000" w:themeColor="text1"/>
          <w:sz w:val="24"/>
          <w:szCs w:val="24"/>
        </w:rPr>
        <w:t>n</w:t>
      </w:r>
      <w:r w:rsidRPr="009335C2">
        <w:rPr>
          <w:rFonts w:ascii="Times New Roman" w:hAnsi="Times New Roman" w:cs="Times New Roman"/>
          <w:color w:val="000000" w:themeColor="text1"/>
          <w:sz w:val="24"/>
          <w:szCs w:val="24"/>
        </w:rPr>
        <w:t xml:space="preserve">ed </w:t>
      </w:r>
      <w:r w:rsidR="004C5891" w:rsidRPr="009335C2">
        <w:rPr>
          <w:rFonts w:ascii="Times New Roman" w:hAnsi="Times New Roman" w:cs="Times New Roman"/>
          <w:color w:val="000000" w:themeColor="text1"/>
          <w:sz w:val="24"/>
          <w:szCs w:val="24"/>
        </w:rPr>
        <w:t xml:space="preserve">by IPC, Cr.P.C., CPC, and Evidence law. It is generally </w:t>
      </w:r>
      <w:r w:rsidR="004C5891" w:rsidRPr="009335C2">
        <w:rPr>
          <w:rFonts w:ascii="Times New Roman" w:hAnsi="Times New Roman" w:cs="Times New Roman"/>
          <w:i/>
          <w:color w:val="000000" w:themeColor="text1"/>
          <w:sz w:val="24"/>
          <w:szCs w:val="24"/>
        </w:rPr>
        <w:t>sui generis</w:t>
      </w:r>
      <w:r w:rsidR="004C5891" w:rsidRPr="009335C2">
        <w:rPr>
          <w:rFonts w:ascii="Times New Roman" w:hAnsi="Times New Roman" w:cs="Times New Roman"/>
          <w:color w:val="000000" w:themeColor="text1"/>
          <w:sz w:val="24"/>
          <w:szCs w:val="24"/>
        </w:rPr>
        <w:t xml:space="preserve">. </w:t>
      </w:r>
    </w:p>
    <w:p w:rsidR="00975274" w:rsidRPr="009335C2" w:rsidRDefault="00975274" w:rsidP="00CF3C98">
      <w:p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color w:val="000000" w:themeColor="text1"/>
          <w:sz w:val="24"/>
          <w:szCs w:val="24"/>
        </w:rPr>
        <w:t xml:space="preserve">When contempt is committed outside the court then section 15 of contempt of Court governs the </w:t>
      </w:r>
      <w:r w:rsidR="009B1064" w:rsidRPr="009335C2">
        <w:rPr>
          <w:rFonts w:ascii="Times New Roman" w:hAnsi="Times New Roman" w:cs="Times New Roman"/>
          <w:color w:val="000000" w:themeColor="text1"/>
          <w:sz w:val="24"/>
          <w:szCs w:val="24"/>
        </w:rPr>
        <w:t>proceedings which state that:-</w:t>
      </w:r>
    </w:p>
    <w:p w:rsidR="009B1064" w:rsidRPr="009335C2" w:rsidRDefault="009B1064" w:rsidP="00CF3C98">
      <w:pPr>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color w:val="000000" w:themeColor="text1"/>
          <w:sz w:val="24"/>
          <w:szCs w:val="24"/>
          <w:shd w:val="clear" w:color="auto" w:fill="FFFFFF"/>
        </w:rPr>
        <w:t>In the case of criminal contempt, other than a contempt referred to in section 14, the Supreme Court or the High Court may take action on its own motion or on a motion made by</w:t>
      </w:r>
      <w:r w:rsidRPr="009335C2">
        <w:rPr>
          <w:rStyle w:val="FootnoteReference"/>
          <w:rFonts w:ascii="Times New Roman" w:hAnsi="Times New Roman" w:cs="Times New Roman"/>
          <w:color w:val="000000" w:themeColor="text1"/>
          <w:sz w:val="24"/>
          <w:szCs w:val="24"/>
          <w:shd w:val="clear" w:color="auto" w:fill="FFFFFF"/>
        </w:rPr>
        <w:footnoteReference w:id="14"/>
      </w:r>
    </w:p>
    <w:p w:rsidR="009B1064" w:rsidRPr="009335C2" w:rsidRDefault="009B1064" w:rsidP="00CF3C98">
      <w:pPr>
        <w:pStyle w:val="ListParagraph"/>
        <w:numPr>
          <w:ilvl w:val="0"/>
          <w:numId w:val="2"/>
        </w:num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color w:val="000000" w:themeColor="text1"/>
          <w:sz w:val="24"/>
          <w:szCs w:val="24"/>
        </w:rPr>
        <w:t>the Advocate-General, or</w:t>
      </w:r>
    </w:p>
    <w:p w:rsidR="009B1064" w:rsidRPr="009335C2" w:rsidRDefault="009B1064" w:rsidP="00CF3C98">
      <w:pPr>
        <w:pStyle w:val="ListParagraph"/>
        <w:numPr>
          <w:ilvl w:val="0"/>
          <w:numId w:val="2"/>
        </w:num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color w:val="000000" w:themeColor="text1"/>
          <w:sz w:val="24"/>
          <w:szCs w:val="24"/>
        </w:rPr>
        <w:t>any other person, with the consent in writing to the Advocate-General,</w:t>
      </w:r>
      <w:r w:rsidRPr="009335C2">
        <w:rPr>
          <w:rFonts w:ascii="Times New Roman" w:hAnsi="Times New Roman" w:cs="Times New Roman"/>
          <w:color w:val="000000" w:themeColor="text1"/>
          <w:sz w:val="24"/>
          <w:szCs w:val="24"/>
          <w:vertAlign w:val="superscript"/>
        </w:rPr>
        <w:t> </w:t>
      </w:r>
    </w:p>
    <w:p w:rsidR="00B007FA" w:rsidRPr="000557D0" w:rsidRDefault="000F7AC4" w:rsidP="00CF3C98">
      <w:pPr>
        <w:shd w:val="clear" w:color="auto" w:fill="FFFFFF"/>
        <w:spacing w:line="240" w:lineRule="auto"/>
        <w:jc w:val="both"/>
        <w:rPr>
          <w:rFonts w:ascii="Times New Roman" w:hAnsi="Times New Roman" w:cs="Times New Roman"/>
          <w:color w:val="000000" w:themeColor="text1"/>
          <w:sz w:val="24"/>
          <w:szCs w:val="24"/>
        </w:rPr>
      </w:pPr>
      <w:r w:rsidRPr="009335C2">
        <w:rPr>
          <w:rFonts w:ascii="Times New Roman" w:hAnsi="Times New Roman" w:cs="Times New Roman"/>
          <w:color w:val="000000" w:themeColor="text1"/>
          <w:sz w:val="24"/>
          <w:szCs w:val="24"/>
        </w:rPr>
        <w:t>In the case of the Supreme Court, consent of the Attorney General or Solicitor General is necessary to initiate contempt proceedings.</w:t>
      </w:r>
      <w:r w:rsidR="00B43CB2" w:rsidRPr="009335C2">
        <w:rPr>
          <w:rFonts w:ascii="Times New Roman" w:hAnsi="Times New Roman" w:cs="Times New Roman"/>
          <w:color w:val="000000" w:themeColor="text1"/>
          <w:sz w:val="24"/>
          <w:szCs w:val="24"/>
        </w:rPr>
        <w:t xml:space="preserve"> This is done in order to save the time of the courts. </w:t>
      </w:r>
    </w:p>
    <w:p w:rsidR="00780093" w:rsidRPr="009335C2" w:rsidRDefault="00134716" w:rsidP="00CF3C98">
      <w:p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u w:val="single"/>
          <w:lang w:val="en-IN"/>
        </w:rPr>
        <w:t>ARE</w:t>
      </w:r>
      <w:r w:rsidR="00780093" w:rsidRPr="009335C2">
        <w:rPr>
          <w:rFonts w:ascii="Times New Roman" w:hAnsi="Times New Roman" w:cs="Times New Roman"/>
          <w:b/>
          <w:color w:val="000000" w:themeColor="text1"/>
          <w:sz w:val="24"/>
          <w:szCs w:val="24"/>
          <w:u w:val="single"/>
          <w:lang w:val="en-IN"/>
        </w:rPr>
        <w:t xml:space="preserve"> DEFAMATION AND CONTEMPT </w:t>
      </w:r>
      <w:r w:rsidRPr="009335C2">
        <w:rPr>
          <w:rFonts w:ascii="Times New Roman" w:hAnsi="Times New Roman" w:cs="Times New Roman"/>
          <w:b/>
          <w:color w:val="000000" w:themeColor="text1"/>
          <w:sz w:val="24"/>
          <w:szCs w:val="24"/>
          <w:u w:val="single"/>
          <w:lang w:val="en-IN"/>
        </w:rPr>
        <w:t xml:space="preserve">THE </w:t>
      </w:r>
      <w:r w:rsidR="00780093" w:rsidRPr="009335C2">
        <w:rPr>
          <w:rFonts w:ascii="Times New Roman" w:hAnsi="Times New Roman" w:cs="Times New Roman"/>
          <w:b/>
          <w:color w:val="000000" w:themeColor="text1"/>
          <w:sz w:val="24"/>
          <w:szCs w:val="24"/>
          <w:u w:val="single"/>
          <w:lang w:val="en-IN"/>
        </w:rPr>
        <w:t>SAME?</w:t>
      </w:r>
    </w:p>
    <w:p w:rsidR="00A3087B" w:rsidRPr="009335C2" w:rsidRDefault="00CB42B2"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No, t</w:t>
      </w:r>
      <w:r w:rsidR="00691B7E" w:rsidRPr="009335C2">
        <w:rPr>
          <w:rFonts w:ascii="Times New Roman" w:hAnsi="Times New Roman" w:cs="Times New Roman"/>
          <w:color w:val="000000" w:themeColor="text1"/>
          <w:sz w:val="24"/>
          <w:szCs w:val="24"/>
          <w:lang w:val="en-IN"/>
        </w:rPr>
        <w:t xml:space="preserve">here is a vast difference between defamation and contempt of court. </w:t>
      </w:r>
      <w:r w:rsidR="00A91F2F" w:rsidRPr="009335C2">
        <w:rPr>
          <w:rFonts w:ascii="Times New Roman" w:hAnsi="Times New Roman" w:cs="Times New Roman"/>
          <w:color w:val="000000" w:themeColor="text1"/>
          <w:sz w:val="24"/>
          <w:szCs w:val="24"/>
          <w:lang w:val="en-IN"/>
        </w:rPr>
        <w:t xml:space="preserve">If a defamatory statement is made against the judge in his personal capacity will not amount to contempt. </w:t>
      </w:r>
      <w:r w:rsidR="00A33838" w:rsidRPr="009335C2">
        <w:rPr>
          <w:rFonts w:ascii="Times New Roman" w:hAnsi="Times New Roman" w:cs="Times New Roman"/>
          <w:color w:val="000000" w:themeColor="text1"/>
          <w:sz w:val="24"/>
          <w:szCs w:val="24"/>
          <w:lang w:val="en-IN"/>
        </w:rPr>
        <w:t xml:space="preserve">But if the same statement should have been made targeting him as a judge then it will be contempt. </w:t>
      </w:r>
      <w:r w:rsidR="009A758D" w:rsidRPr="009335C2">
        <w:rPr>
          <w:rFonts w:ascii="Times New Roman" w:hAnsi="Times New Roman" w:cs="Times New Roman"/>
          <w:color w:val="000000" w:themeColor="text1"/>
          <w:sz w:val="24"/>
          <w:szCs w:val="24"/>
          <w:lang w:val="en-IN"/>
        </w:rPr>
        <w:t xml:space="preserve">A statement </w:t>
      </w:r>
      <w:r w:rsidR="008415BC" w:rsidRPr="009335C2">
        <w:rPr>
          <w:rFonts w:ascii="Times New Roman" w:hAnsi="Times New Roman" w:cs="Times New Roman"/>
          <w:color w:val="000000" w:themeColor="text1"/>
          <w:sz w:val="24"/>
          <w:szCs w:val="24"/>
          <w:lang w:val="en-IN"/>
        </w:rPr>
        <w:t>that</w:t>
      </w:r>
      <w:r w:rsidR="009A758D" w:rsidRPr="009335C2">
        <w:rPr>
          <w:rFonts w:ascii="Times New Roman" w:hAnsi="Times New Roman" w:cs="Times New Roman"/>
          <w:color w:val="000000" w:themeColor="text1"/>
          <w:sz w:val="24"/>
          <w:szCs w:val="24"/>
          <w:lang w:val="en-IN"/>
        </w:rPr>
        <w:t xml:space="preserve"> tends to harm the reputation of the court or </w:t>
      </w:r>
      <w:r w:rsidR="008415BC" w:rsidRPr="009335C2">
        <w:rPr>
          <w:rFonts w:ascii="Times New Roman" w:hAnsi="Times New Roman" w:cs="Times New Roman"/>
          <w:color w:val="000000" w:themeColor="text1"/>
          <w:sz w:val="24"/>
          <w:szCs w:val="24"/>
          <w:lang w:val="en-IN"/>
        </w:rPr>
        <w:t xml:space="preserve">interfere in the administration of the court will be considered contempt only. </w:t>
      </w:r>
    </w:p>
    <w:p w:rsidR="00FB1152" w:rsidRPr="009335C2" w:rsidRDefault="00CF2F18"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In the case of</w:t>
      </w:r>
      <w:r w:rsidRPr="009335C2">
        <w:rPr>
          <w:rFonts w:ascii="Times New Roman" w:hAnsi="Times New Roman" w:cs="Times New Roman"/>
          <w:b/>
          <w:color w:val="000000" w:themeColor="text1"/>
          <w:sz w:val="24"/>
          <w:szCs w:val="24"/>
          <w:lang w:val="en-IN"/>
        </w:rPr>
        <w:t xml:space="preserve"> </w:t>
      </w:r>
      <w:r w:rsidR="00FB1152" w:rsidRPr="009335C2">
        <w:rPr>
          <w:rFonts w:ascii="Times New Roman" w:hAnsi="Times New Roman" w:cs="Times New Roman"/>
          <w:b/>
          <w:color w:val="000000" w:themeColor="text1"/>
          <w:sz w:val="24"/>
          <w:szCs w:val="24"/>
          <w:lang w:val="en-IN"/>
        </w:rPr>
        <w:t xml:space="preserve">Perspective Publication vs. </w:t>
      </w:r>
      <w:r w:rsidR="00DA5143" w:rsidRPr="009335C2">
        <w:rPr>
          <w:rFonts w:ascii="Times New Roman" w:hAnsi="Times New Roman" w:cs="Times New Roman"/>
          <w:b/>
          <w:color w:val="000000" w:themeColor="text1"/>
          <w:sz w:val="24"/>
          <w:szCs w:val="24"/>
          <w:lang w:val="en-IN"/>
        </w:rPr>
        <w:t>State of Maharashtra</w:t>
      </w:r>
      <w:r w:rsidR="00AE3956" w:rsidRPr="009335C2">
        <w:rPr>
          <w:rFonts w:ascii="Times New Roman" w:hAnsi="Times New Roman" w:cs="Times New Roman"/>
          <w:b/>
          <w:color w:val="000000" w:themeColor="text1"/>
          <w:sz w:val="24"/>
          <w:szCs w:val="24"/>
          <w:lang w:val="en-IN"/>
        </w:rPr>
        <w:t>,</w:t>
      </w:r>
      <w:r w:rsidR="00DA5143" w:rsidRPr="009335C2">
        <w:rPr>
          <w:rStyle w:val="FootnoteReference"/>
          <w:rFonts w:ascii="Times New Roman" w:hAnsi="Times New Roman" w:cs="Times New Roman"/>
          <w:b/>
          <w:color w:val="000000" w:themeColor="text1"/>
          <w:sz w:val="24"/>
          <w:szCs w:val="24"/>
          <w:lang w:val="en-IN"/>
        </w:rPr>
        <w:footnoteReference w:id="15"/>
      </w:r>
      <w:r w:rsidRPr="009335C2">
        <w:rPr>
          <w:rFonts w:ascii="Times New Roman" w:hAnsi="Times New Roman" w:cs="Times New Roman"/>
          <w:color w:val="000000" w:themeColor="text1"/>
          <w:sz w:val="24"/>
          <w:szCs w:val="24"/>
          <w:lang w:val="en-IN"/>
        </w:rPr>
        <w:t xml:space="preserve"> </w:t>
      </w:r>
      <w:r w:rsidR="00AE3956" w:rsidRPr="009335C2">
        <w:rPr>
          <w:rFonts w:ascii="Times New Roman" w:hAnsi="Times New Roman" w:cs="Times New Roman"/>
          <w:color w:val="000000" w:themeColor="text1"/>
          <w:sz w:val="24"/>
          <w:szCs w:val="24"/>
          <w:lang w:val="en-IN"/>
        </w:rPr>
        <w:t xml:space="preserve">the court said there is a need to make a distinction between libel or defamation on a judge and what amounts to contempt of court. </w:t>
      </w:r>
      <w:r w:rsidR="0059774D" w:rsidRPr="009335C2">
        <w:rPr>
          <w:rFonts w:ascii="Times New Roman" w:hAnsi="Times New Roman" w:cs="Times New Roman"/>
          <w:color w:val="000000" w:themeColor="text1"/>
          <w:sz w:val="24"/>
          <w:szCs w:val="24"/>
          <w:lang w:val="en-IN"/>
        </w:rPr>
        <w:t xml:space="preserve">The statement shall be tested on the ground that the statement is a defamatory attack on the judge or it is an attempt to interfere with the due course of justice. </w:t>
      </w:r>
    </w:p>
    <w:p w:rsidR="00C56A08" w:rsidRPr="009335C2" w:rsidRDefault="007356A6" w:rsidP="00CF3C98">
      <w:p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u w:val="single"/>
          <w:lang w:val="en-IN"/>
        </w:rPr>
        <w:t>RECENT CASES OF CONTEMPT</w:t>
      </w:r>
      <w:r w:rsidR="004F7931" w:rsidRPr="009335C2">
        <w:rPr>
          <w:rFonts w:ascii="Times New Roman" w:hAnsi="Times New Roman" w:cs="Times New Roman"/>
          <w:b/>
          <w:color w:val="000000" w:themeColor="text1"/>
          <w:sz w:val="24"/>
          <w:szCs w:val="24"/>
          <w:u w:val="single"/>
          <w:lang w:val="en-IN"/>
        </w:rPr>
        <w:t xml:space="preserve"> OF COURT</w:t>
      </w:r>
    </w:p>
    <w:p w:rsidR="007356A6" w:rsidRPr="009335C2" w:rsidRDefault="001D212D" w:rsidP="00CF3C98">
      <w:pPr>
        <w:pStyle w:val="ListParagraph"/>
        <w:numPr>
          <w:ilvl w:val="0"/>
          <w:numId w:val="2"/>
        </w:numPr>
        <w:spacing w:line="240" w:lineRule="auto"/>
        <w:jc w:val="both"/>
        <w:rPr>
          <w:rFonts w:ascii="Times New Roman" w:hAnsi="Times New Roman" w:cs="Times New Roman"/>
          <w:b/>
          <w:color w:val="000000" w:themeColor="text1"/>
          <w:sz w:val="24"/>
          <w:szCs w:val="24"/>
          <w:u w:val="single"/>
          <w:lang w:val="en-IN"/>
        </w:rPr>
      </w:pPr>
      <w:r w:rsidRPr="009335C2">
        <w:rPr>
          <w:rFonts w:ascii="Times New Roman" w:hAnsi="Times New Roman" w:cs="Times New Roman"/>
          <w:b/>
          <w:color w:val="000000" w:themeColor="text1"/>
          <w:sz w:val="24"/>
          <w:szCs w:val="24"/>
          <w:lang w:val="en-IN"/>
        </w:rPr>
        <w:t xml:space="preserve">Advocate </w:t>
      </w:r>
      <w:r w:rsidR="00E161BA" w:rsidRPr="009335C2">
        <w:rPr>
          <w:rFonts w:ascii="Times New Roman" w:hAnsi="Times New Roman" w:cs="Times New Roman"/>
          <w:b/>
          <w:color w:val="000000" w:themeColor="text1"/>
          <w:sz w:val="24"/>
          <w:szCs w:val="24"/>
          <w:lang w:val="en-IN"/>
        </w:rPr>
        <w:t>Prashant Bhushan Case</w:t>
      </w:r>
    </w:p>
    <w:p w:rsidR="00C43616" w:rsidRPr="009335C2" w:rsidRDefault="00F544A4"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On June 27 and 29, 2020 </w:t>
      </w:r>
      <w:r w:rsidR="00C43616" w:rsidRPr="009335C2">
        <w:rPr>
          <w:rFonts w:ascii="Times New Roman" w:hAnsi="Times New Roman" w:cs="Times New Roman"/>
          <w:color w:val="000000" w:themeColor="text1"/>
          <w:sz w:val="24"/>
          <w:szCs w:val="24"/>
          <w:lang w:val="en-IN"/>
        </w:rPr>
        <w:t xml:space="preserve">Senior Advocate Prashant Bhushan has tweeted against Supreme Court functioning and the Chief Justice of India. The Court held both the tweets serious contempt of court. </w:t>
      </w:r>
      <w:r w:rsidR="006109B7" w:rsidRPr="009335C2">
        <w:rPr>
          <w:rFonts w:ascii="Times New Roman" w:hAnsi="Times New Roman" w:cs="Times New Roman"/>
          <w:color w:val="000000" w:themeColor="text1"/>
          <w:sz w:val="24"/>
          <w:szCs w:val="24"/>
          <w:lang w:val="en-IN"/>
        </w:rPr>
        <w:t>Mr. Bhushan has even refused to apologize and even SC gave him time to rethink and tender an unconditional apology or withdraw his statement</w:t>
      </w:r>
      <w:r w:rsidR="00817168" w:rsidRPr="009335C2">
        <w:rPr>
          <w:rStyle w:val="FootnoteReference"/>
          <w:rFonts w:ascii="Times New Roman" w:hAnsi="Times New Roman" w:cs="Times New Roman"/>
          <w:color w:val="000000" w:themeColor="text1"/>
          <w:sz w:val="24"/>
          <w:szCs w:val="24"/>
          <w:lang w:val="en-IN"/>
        </w:rPr>
        <w:footnoteReference w:id="16"/>
      </w:r>
      <w:r w:rsidR="006109B7" w:rsidRPr="009335C2">
        <w:rPr>
          <w:rFonts w:ascii="Times New Roman" w:hAnsi="Times New Roman" w:cs="Times New Roman"/>
          <w:color w:val="000000" w:themeColor="text1"/>
          <w:sz w:val="24"/>
          <w:szCs w:val="24"/>
          <w:lang w:val="en-IN"/>
        </w:rPr>
        <w:t xml:space="preserve">. But all went in vain. </w:t>
      </w:r>
    </w:p>
    <w:p w:rsidR="00E555DC" w:rsidRPr="009335C2" w:rsidRDefault="00E555DC"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The Supreme Court held Mr. Bhushan guilty of Contempt and imposed a fine of Re. 1 </w:t>
      </w:r>
      <w:r w:rsidR="008D13F3" w:rsidRPr="009335C2">
        <w:rPr>
          <w:rFonts w:ascii="Times New Roman" w:hAnsi="Times New Roman" w:cs="Times New Roman"/>
          <w:color w:val="000000" w:themeColor="text1"/>
          <w:sz w:val="24"/>
          <w:szCs w:val="24"/>
          <w:lang w:val="en-IN"/>
        </w:rPr>
        <w:t>and t</w:t>
      </w:r>
      <w:r w:rsidR="008D13F3" w:rsidRPr="009335C2">
        <w:rPr>
          <w:rFonts w:ascii="Times New Roman" w:hAnsi="Times New Roman" w:cs="Times New Roman"/>
          <w:color w:val="000000" w:themeColor="text1"/>
          <w:sz w:val="24"/>
          <w:szCs w:val="24"/>
          <w:shd w:val="clear" w:color="auto" w:fill="FFFFFF"/>
        </w:rPr>
        <w:t xml:space="preserve">he bench said Bhushan would be jailed for three months and barred from practicing for three years </w:t>
      </w:r>
      <w:r w:rsidR="008D13F3" w:rsidRPr="009335C2">
        <w:rPr>
          <w:rFonts w:ascii="Times New Roman" w:hAnsi="Times New Roman" w:cs="Times New Roman"/>
          <w:color w:val="000000" w:themeColor="text1"/>
          <w:sz w:val="24"/>
          <w:szCs w:val="24"/>
          <w:shd w:val="clear" w:color="auto" w:fill="FFFFFF"/>
        </w:rPr>
        <w:lastRenderedPageBreak/>
        <w:t>if he failed to pay this fine by September 15.</w:t>
      </w:r>
      <w:r w:rsidR="008D13F3" w:rsidRPr="009335C2">
        <w:rPr>
          <w:rStyle w:val="FootnoteReference"/>
          <w:rFonts w:ascii="Times New Roman" w:hAnsi="Times New Roman" w:cs="Times New Roman"/>
          <w:color w:val="000000" w:themeColor="text1"/>
          <w:sz w:val="24"/>
          <w:szCs w:val="24"/>
          <w:shd w:val="clear" w:color="auto" w:fill="FFFFFF"/>
        </w:rPr>
        <w:footnoteReference w:id="17"/>
      </w:r>
      <w:r w:rsidR="00993A9D" w:rsidRPr="009335C2">
        <w:rPr>
          <w:rFonts w:ascii="Times New Roman" w:hAnsi="Times New Roman" w:cs="Times New Roman"/>
          <w:color w:val="000000" w:themeColor="text1"/>
          <w:sz w:val="24"/>
          <w:szCs w:val="24"/>
          <w:shd w:val="clear" w:color="auto" w:fill="FFFFFF"/>
        </w:rPr>
        <w:t xml:space="preserve"> However, this judgment was criticized by the legal world for setting up a wrong and illogical precedent. </w:t>
      </w:r>
    </w:p>
    <w:p w:rsidR="00E161BA" w:rsidRPr="009335C2" w:rsidRDefault="00E161BA" w:rsidP="00CF3C98">
      <w:pPr>
        <w:pStyle w:val="ListParagraph"/>
        <w:numPr>
          <w:ilvl w:val="0"/>
          <w:numId w:val="2"/>
        </w:numPr>
        <w:spacing w:line="240" w:lineRule="auto"/>
        <w:jc w:val="both"/>
        <w:rPr>
          <w:rFonts w:ascii="Times New Roman" w:hAnsi="Times New Roman" w:cs="Times New Roman"/>
          <w:b/>
          <w:color w:val="000000" w:themeColor="text1"/>
          <w:sz w:val="24"/>
          <w:szCs w:val="24"/>
          <w:lang w:val="en-IN"/>
        </w:rPr>
      </w:pPr>
      <w:r w:rsidRPr="009335C2">
        <w:rPr>
          <w:rFonts w:ascii="Times New Roman" w:hAnsi="Times New Roman" w:cs="Times New Roman"/>
          <w:b/>
          <w:color w:val="000000" w:themeColor="text1"/>
          <w:sz w:val="24"/>
          <w:szCs w:val="24"/>
          <w:lang w:val="en-IN"/>
        </w:rPr>
        <w:t>Kunal Kamra Case</w:t>
      </w:r>
    </w:p>
    <w:p w:rsidR="00EE17D1" w:rsidRPr="009335C2" w:rsidRDefault="00B936F1"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Comedian Mr. Kunal Kamra has tweeted that the Supreme Court is the supreme joke of this Coun</w:t>
      </w:r>
      <w:r w:rsidR="001B4A89" w:rsidRPr="009335C2">
        <w:rPr>
          <w:rFonts w:ascii="Times New Roman" w:hAnsi="Times New Roman" w:cs="Times New Roman"/>
          <w:color w:val="000000" w:themeColor="text1"/>
          <w:sz w:val="24"/>
          <w:szCs w:val="24"/>
          <w:lang w:val="en-IN"/>
        </w:rPr>
        <w:t>try and in his other tweet</w:t>
      </w:r>
      <w:r w:rsidR="004D5D0C" w:rsidRPr="009335C2">
        <w:rPr>
          <w:rFonts w:ascii="Times New Roman" w:hAnsi="Times New Roman" w:cs="Times New Roman"/>
          <w:color w:val="000000" w:themeColor="text1"/>
          <w:sz w:val="24"/>
          <w:szCs w:val="24"/>
          <w:lang w:val="en-IN"/>
        </w:rPr>
        <w:t>,</w:t>
      </w:r>
      <w:r w:rsidR="001B4A89" w:rsidRPr="009335C2">
        <w:rPr>
          <w:rFonts w:ascii="Times New Roman" w:hAnsi="Times New Roman" w:cs="Times New Roman"/>
          <w:color w:val="000000" w:themeColor="text1"/>
          <w:sz w:val="24"/>
          <w:szCs w:val="24"/>
          <w:lang w:val="en-IN"/>
        </w:rPr>
        <w:t xml:space="preserve"> </w:t>
      </w:r>
      <w:r w:rsidR="004D5D0C" w:rsidRPr="009335C2">
        <w:rPr>
          <w:rFonts w:ascii="Times New Roman" w:hAnsi="Times New Roman" w:cs="Times New Roman"/>
          <w:color w:val="000000" w:themeColor="text1"/>
          <w:sz w:val="24"/>
          <w:szCs w:val="24"/>
          <w:lang w:val="en-IN"/>
        </w:rPr>
        <w:t xml:space="preserve">he </w:t>
      </w:r>
      <w:r w:rsidR="001B4A89" w:rsidRPr="009335C2">
        <w:rPr>
          <w:rFonts w:ascii="Times New Roman" w:hAnsi="Times New Roman" w:cs="Times New Roman"/>
          <w:color w:val="000000" w:themeColor="text1"/>
          <w:sz w:val="24"/>
          <w:szCs w:val="24"/>
          <w:lang w:val="en-IN"/>
        </w:rPr>
        <w:t>abused the sitting Hon’ble Chief Justice of India, Justice Sharad Arvind Bobde.</w:t>
      </w:r>
      <w:r w:rsidR="00A228FC" w:rsidRPr="009335C2">
        <w:rPr>
          <w:rFonts w:ascii="Times New Roman" w:hAnsi="Times New Roman" w:cs="Times New Roman"/>
          <w:color w:val="000000" w:themeColor="text1"/>
          <w:sz w:val="24"/>
          <w:szCs w:val="24"/>
          <w:lang w:val="en-IN"/>
        </w:rPr>
        <w:t xml:space="preserve"> Attorney General K.K. Venugopal </w:t>
      </w:r>
      <w:r w:rsidR="002D7BA1" w:rsidRPr="009335C2">
        <w:rPr>
          <w:rFonts w:ascii="Times New Roman" w:hAnsi="Times New Roman" w:cs="Times New Roman"/>
          <w:color w:val="000000" w:themeColor="text1"/>
          <w:sz w:val="24"/>
          <w:szCs w:val="24"/>
          <w:lang w:val="en-IN"/>
        </w:rPr>
        <w:t>while permitting</w:t>
      </w:r>
      <w:r w:rsidR="00A228FC" w:rsidRPr="009335C2">
        <w:rPr>
          <w:rFonts w:ascii="Times New Roman" w:hAnsi="Times New Roman" w:cs="Times New Roman"/>
          <w:color w:val="000000" w:themeColor="text1"/>
          <w:sz w:val="24"/>
          <w:szCs w:val="24"/>
          <w:lang w:val="en-IN"/>
        </w:rPr>
        <w:t xml:space="preserve"> to initiate criminal contempt against him said that the tweets </w:t>
      </w:r>
      <w:r w:rsidR="00A228FC" w:rsidRPr="009335C2">
        <w:rPr>
          <w:rFonts w:ascii="Times New Roman" w:hAnsi="Times New Roman" w:cs="Times New Roman"/>
          <w:color w:val="000000" w:themeColor="text1"/>
          <w:sz w:val="24"/>
          <w:szCs w:val="24"/>
          <w:shd w:val="clear" w:color="auto" w:fill="FFFFFF"/>
        </w:rPr>
        <w:t>are not only in bad taste but clearly cross the line between humour and contempt of the Court.</w:t>
      </w:r>
      <w:r w:rsidR="00A228FC" w:rsidRPr="009335C2">
        <w:rPr>
          <w:rStyle w:val="FootnoteReference"/>
          <w:rFonts w:ascii="Times New Roman" w:hAnsi="Times New Roman" w:cs="Times New Roman"/>
          <w:color w:val="000000" w:themeColor="text1"/>
          <w:sz w:val="24"/>
          <w:szCs w:val="24"/>
          <w:shd w:val="clear" w:color="auto" w:fill="FFFFFF"/>
        </w:rPr>
        <w:footnoteReference w:id="18"/>
      </w:r>
    </w:p>
    <w:p w:rsidR="00E161BA" w:rsidRPr="009335C2" w:rsidRDefault="00E161BA" w:rsidP="00CF3C98">
      <w:pPr>
        <w:pStyle w:val="ListParagraph"/>
        <w:numPr>
          <w:ilvl w:val="0"/>
          <w:numId w:val="2"/>
        </w:numPr>
        <w:spacing w:line="240" w:lineRule="auto"/>
        <w:jc w:val="both"/>
        <w:rPr>
          <w:rFonts w:ascii="Times New Roman" w:hAnsi="Times New Roman" w:cs="Times New Roman"/>
          <w:b/>
          <w:color w:val="000000" w:themeColor="text1"/>
          <w:sz w:val="24"/>
          <w:szCs w:val="24"/>
          <w:lang w:val="en-IN"/>
        </w:rPr>
      </w:pPr>
      <w:r w:rsidRPr="009335C2">
        <w:rPr>
          <w:rFonts w:ascii="Times New Roman" w:hAnsi="Times New Roman" w:cs="Times New Roman"/>
          <w:b/>
          <w:color w:val="000000" w:themeColor="text1"/>
          <w:sz w:val="24"/>
          <w:szCs w:val="24"/>
          <w:lang w:val="en-IN"/>
        </w:rPr>
        <w:t>Maharashtra Govern</w:t>
      </w:r>
      <w:r w:rsidR="002B4EEC" w:rsidRPr="009335C2">
        <w:rPr>
          <w:rFonts w:ascii="Times New Roman" w:hAnsi="Times New Roman" w:cs="Times New Roman"/>
          <w:b/>
          <w:color w:val="000000" w:themeColor="text1"/>
          <w:sz w:val="24"/>
          <w:szCs w:val="24"/>
          <w:lang w:val="en-IN"/>
        </w:rPr>
        <w:t>o</w:t>
      </w:r>
      <w:r w:rsidRPr="009335C2">
        <w:rPr>
          <w:rFonts w:ascii="Times New Roman" w:hAnsi="Times New Roman" w:cs="Times New Roman"/>
          <w:b/>
          <w:color w:val="000000" w:themeColor="text1"/>
          <w:sz w:val="24"/>
          <w:szCs w:val="24"/>
          <w:lang w:val="en-IN"/>
        </w:rPr>
        <w:t>r Contempt Case</w:t>
      </w:r>
    </w:p>
    <w:p w:rsidR="00E1578D" w:rsidRPr="009335C2" w:rsidRDefault="001B1F27"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Uttarakhand High Court has issued a notice to initiate contempt proceeding against the Maharashtra Governer Bhagat Singh Koshyari </w:t>
      </w:r>
      <w:r w:rsidR="00104B0F" w:rsidRPr="009335C2">
        <w:rPr>
          <w:rFonts w:ascii="Times New Roman" w:hAnsi="Times New Roman" w:cs="Times New Roman"/>
          <w:color w:val="000000" w:themeColor="text1"/>
          <w:sz w:val="24"/>
          <w:szCs w:val="24"/>
          <w:lang w:val="en-IN"/>
        </w:rPr>
        <w:t xml:space="preserve">for the failure </w:t>
      </w:r>
      <w:r w:rsidRPr="009335C2">
        <w:rPr>
          <w:rFonts w:ascii="Times New Roman" w:hAnsi="Times New Roman" w:cs="Times New Roman"/>
          <w:color w:val="000000" w:themeColor="text1"/>
          <w:sz w:val="24"/>
          <w:szCs w:val="24"/>
          <w:lang w:val="en-IN"/>
        </w:rPr>
        <w:t>to follow an order of payment of market rent for a government bungalow which was allocated to him in his capacity as Chief Minister</w:t>
      </w:r>
      <w:r w:rsidR="002C6FC7" w:rsidRPr="009335C2">
        <w:rPr>
          <w:rStyle w:val="FootnoteReference"/>
          <w:rFonts w:ascii="Times New Roman" w:hAnsi="Times New Roman" w:cs="Times New Roman"/>
          <w:color w:val="000000" w:themeColor="text1"/>
          <w:sz w:val="24"/>
          <w:szCs w:val="24"/>
          <w:lang w:val="en-IN"/>
        </w:rPr>
        <w:footnoteReference w:id="19"/>
      </w:r>
      <w:r w:rsidRPr="009335C2">
        <w:rPr>
          <w:rFonts w:ascii="Times New Roman" w:hAnsi="Times New Roman" w:cs="Times New Roman"/>
          <w:color w:val="000000" w:themeColor="text1"/>
          <w:sz w:val="24"/>
          <w:szCs w:val="24"/>
          <w:lang w:val="en-IN"/>
        </w:rPr>
        <w:t xml:space="preserve">. </w:t>
      </w:r>
      <w:r w:rsidR="002C6FC7" w:rsidRPr="009335C2">
        <w:rPr>
          <w:rFonts w:ascii="Times New Roman" w:hAnsi="Times New Roman" w:cs="Times New Roman"/>
          <w:color w:val="000000" w:themeColor="text1"/>
          <w:sz w:val="24"/>
          <w:szCs w:val="24"/>
          <w:lang w:val="en-IN"/>
        </w:rPr>
        <w:t xml:space="preserve">However, </w:t>
      </w:r>
      <w:r w:rsidR="0066719B" w:rsidRPr="009335C2">
        <w:rPr>
          <w:rFonts w:ascii="Times New Roman" w:hAnsi="Times New Roman" w:cs="Times New Roman"/>
          <w:color w:val="000000" w:themeColor="text1"/>
          <w:sz w:val="24"/>
          <w:szCs w:val="24"/>
          <w:lang w:val="en-IN"/>
        </w:rPr>
        <w:t xml:space="preserve">Mr. </w:t>
      </w:r>
      <w:r w:rsidR="002C6FC7" w:rsidRPr="009335C2">
        <w:rPr>
          <w:rFonts w:ascii="Times New Roman" w:hAnsi="Times New Roman" w:cs="Times New Roman"/>
          <w:color w:val="000000" w:themeColor="text1"/>
          <w:sz w:val="24"/>
          <w:szCs w:val="24"/>
          <w:lang w:val="en-IN"/>
        </w:rPr>
        <w:t xml:space="preserve">Koshyari has approached the Supreme Court seeking a stay of the High Court order. </w:t>
      </w:r>
      <w:r w:rsidR="00925779" w:rsidRPr="009335C2">
        <w:rPr>
          <w:rFonts w:ascii="Times New Roman" w:hAnsi="Times New Roman" w:cs="Times New Roman"/>
          <w:color w:val="000000" w:themeColor="text1"/>
          <w:sz w:val="24"/>
          <w:szCs w:val="24"/>
          <w:lang w:val="en-IN"/>
        </w:rPr>
        <w:t>He</w:t>
      </w:r>
      <w:r w:rsidR="002C6FC7" w:rsidRPr="009335C2">
        <w:rPr>
          <w:rFonts w:ascii="Times New Roman" w:hAnsi="Times New Roman" w:cs="Times New Roman"/>
          <w:color w:val="000000" w:themeColor="text1"/>
          <w:sz w:val="24"/>
          <w:szCs w:val="24"/>
          <w:lang w:val="en-IN"/>
        </w:rPr>
        <w:t xml:space="preserve"> has contended that since he is the sitting Governor of Maharastra, Article 361 of the Constitution protects</w:t>
      </w:r>
      <w:r w:rsidR="00340BFE" w:rsidRPr="009335C2">
        <w:rPr>
          <w:rFonts w:ascii="Times New Roman" w:hAnsi="Times New Roman" w:cs="Times New Roman"/>
          <w:color w:val="000000" w:themeColor="text1"/>
          <w:sz w:val="24"/>
          <w:szCs w:val="24"/>
          <w:lang w:val="en-IN"/>
        </w:rPr>
        <w:t xml:space="preserve"> him against</w:t>
      </w:r>
      <w:r w:rsidR="002C6FC7" w:rsidRPr="009335C2">
        <w:rPr>
          <w:rFonts w:ascii="Times New Roman" w:hAnsi="Times New Roman" w:cs="Times New Roman"/>
          <w:color w:val="000000" w:themeColor="text1"/>
          <w:sz w:val="24"/>
          <w:szCs w:val="24"/>
          <w:lang w:val="en-IN"/>
        </w:rPr>
        <w:t xml:space="preserve"> such proceeding</w:t>
      </w:r>
      <w:r w:rsidR="00340BFE" w:rsidRPr="009335C2">
        <w:rPr>
          <w:rFonts w:ascii="Times New Roman" w:hAnsi="Times New Roman" w:cs="Times New Roman"/>
          <w:color w:val="000000" w:themeColor="text1"/>
          <w:sz w:val="24"/>
          <w:szCs w:val="24"/>
          <w:lang w:val="en-IN"/>
        </w:rPr>
        <w:t>s</w:t>
      </w:r>
      <w:r w:rsidR="002C6FC7" w:rsidRPr="009335C2">
        <w:rPr>
          <w:rFonts w:ascii="Times New Roman" w:hAnsi="Times New Roman" w:cs="Times New Roman"/>
          <w:color w:val="000000" w:themeColor="text1"/>
          <w:sz w:val="24"/>
          <w:szCs w:val="24"/>
          <w:lang w:val="en-IN"/>
        </w:rPr>
        <w:t xml:space="preserve">. </w:t>
      </w:r>
    </w:p>
    <w:p w:rsidR="00E161BA" w:rsidRPr="009335C2" w:rsidRDefault="00E161BA" w:rsidP="00CF3C98">
      <w:pPr>
        <w:pStyle w:val="ListParagraph"/>
        <w:numPr>
          <w:ilvl w:val="0"/>
          <w:numId w:val="2"/>
        </w:numPr>
        <w:spacing w:line="240" w:lineRule="auto"/>
        <w:jc w:val="both"/>
        <w:rPr>
          <w:rFonts w:ascii="Times New Roman" w:hAnsi="Times New Roman" w:cs="Times New Roman"/>
          <w:b/>
          <w:color w:val="000000" w:themeColor="text1"/>
          <w:sz w:val="24"/>
          <w:szCs w:val="24"/>
          <w:lang w:val="en-IN"/>
        </w:rPr>
      </w:pPr>
      <w:r w:rsidRPr="009335C2">
        <w:rPr>
          <w:rFonts w:ascii="Times New Roman" w:hAnsi="Times New Roman" w:cs="Times New Roman"/>
          <w:b/>
          <w:color w:val="000000" w:themeColor="text1"/>
          <w:sz w:val="24"/>
          <w:szCs w:val="24"/>
          <w:lang w:val="en-IN"/>
        </w:rPr>
        <w:t>Civil Judge</w:t>
      </w:r>
      <w:r w:rsidR="00DC17B6" w:rsidRPr="009335C2">
        <w:rPr>
          <w:rFonts w:ascii="Times New Roman" w:hAnsi="Times New Roman" w:cs="Times New Roman"/>
          <w:b/>
          <w:color w:val="000000" w:themeColor="text1"/>
          <w:sz w:val="24"/>
          <w:szCs w:val="24"/>
          <w:lang w:val="en-IN"/>
        </w:rPr>
        <w:t xml:space="preserve"> </w:t>
      </w:r>
      <w:r w:rsidR="00C376CB" w:rsidRPr="009335C2">
        <w:rPr>
          <w:rFonts w:ascii="Times New Roman" w:hAnsi="Times New Roman" w:cs="Times New Roman"/>
          <w:b/>
          <w:color w:val="000000" w:themeColor="text1"/>
          <w:sz w:val="24"/>
          <w:szCs w:val="24"/>
          <w:lang w:val="en-IN"/>
        </w:rPr>
        <w:t>Junior D</w:t>
      </w:r>
      <w:r w:rsidR="00DC17B6" w:rsidRPr="009335C2">
        <w:rPr>
          <w:rFonts w:ascii="Times New Roman" w:hAnsi="Times New Roman" w:cs="Times New Roman"/>
          <w:b/>
          <w:color w:val="000000" w:themeColor="text1"/>
          <w:sz w:val="24"/>
          <w:szCs w:val="24"/>
          <w:lang w:val="en-IN"/>
        </w:rPr>
        <w:t>ivision</w:t>
      </w:r>
      <w:r w:rsidRPr="009335C2">
        <w:rPr>
          <w:rFonts w:ascii="Times New Roman" w:hAnsi="Times New Roman" w:cs="Times New Roman"/>
          <w:b/>
          <w:color w:val="000000" w:themeColor="text1"/>
          <w:sz w:val="24"/>
          <w:szCs w:val="24"/>
          <w:lang w:val="en-IN"/>
        </w:rPr>
        <w:t xml:space="preserve"> Case</w:t>
      </w:r>
    </w:p>
    <w:p w:rsidR="000557D0" w:rsidRDefault="005F0D5F"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On 18</w:t>
      </w:r>
      <w:r w:rsidRPr="009335C2">
        <w:rPr>
          <w:rFonts w:ascii="Times New Roman" w:hAnsi="Times New Roman" w:cs="Times New Roman"/>
          <w:color w:val="000000" w:themeColor="text1"/>
          <w:sz w:val="24"/>
          <w:szCs w:val="24"/>
          <w:vertAlign w:val="superscript"/>
          <w:lang w:val="en-IN"/>
        </w:rPr>
        <w:t>th</w:t>
      </w:r>
      <w:r w:rsidRPr="009335C2">
        <w:rPr>
          <w:rFonts w:ascii="Times New Roman" w:hAnsi="Times New Roman" w:cs="Times New Roman"/>
          <w:color w:val="000000" w:themeColor="text1"/>
          <w:sz w:val="24"/>
          <w:szCs w:val="24"/>
          <w:lang w:val="en-IN"/>
        </w:rPr>
        <w:t xml:space="preserve"> November 2020, the Allahabad High Court issued a notice of criminal Contempt to a lawyer against whom, a complaint was made by a civil judge (</w:t>
      </w:r>
      <w:r w:rsidR="003666BB" w:rsidRPr="009335C2">
        <w:rPr>
          <w:rFonts w:ascii="Times New Roman" w:hAnsi="Times New Roman" w:cs="Times New Roman"/>
          <w:color w:val="000000" w:themeColor="text1"/>
          <w:sz w:val="24"/>
          <w:szCs w:val="24"/>
          <w:lang w:val="en-IN"/>
        </w:rPr>
        <w:t>J</w:t>
      </w:r>
      <w:r w:rsidRPr="009335C2">
        <w:rPr>
          <w:rFonts w:ascii="Times New Roman" w:hAnsi="Times New Roman" w:cs="Times New Roman"/>
          <w:color w:val="000000" w:themeColor="text1"/>
          <w:sz w:val="24"/>
          <w:szCs w:val="24"/>
          <w:lang w:val="en-IN"/>
        </w:rPr>
        <w:t xml:space="preserve">unior Division). </w:t>
      </w:r>
      <w:r w:rsidRPr="009335C2">
        <w:rPr>
          <w:rStyle w:val="FootnoteReference"/>
          <w:rFonts w:ascii="Times New Roman" w:hAnsi="Times New Roman" w:cs="Times New Roman"/>
          <w:color w:val="000000" w:themeColor="text1"/>
          <w:sz w:val="24"/>
          <w:szCs w:val="24"/>
          <w:lang w:val="en-IN"/>
        </w:rPr>
        <w:footnoteReference w:id="20"/>
      </w:r>
      <w:r w:rsidR="003666BB" w:rsidRPr="009335C2">
        <w:rPr>
          <w:rFonts w:ascii="Times New Roman" w:hAnsi="Times New Roman" w:cs="Times New Roman"/>
          <w:color w:val="000000" w:themeColor="text1"/>
          <w:sz w:val="24"/>
          <w:szCs w:val="24"/>
          <w:lang w:val="en-IN"/>
        </w:rPr>
        <w:t xml:space="preserve"> The Court held that the allegation made against the advocate is very serious and cannot be ignored. According to the judge, the advocate misbehaved with her and used abusive language, created obstruction in the proceeding of the Court, and even manhandled the Court, terrorized and pressurized </w:t>
      </w:r>
      <w:r w:rsidR="00867F1A" w:rsidRPr="009335C2">
        <w:rPr>
          <w:rFonts w:ascii="Times New Roman" w:hAnsi="Times New Roman" w:cs="Times New Roman"/>
          <w:color w:val="000000" w:themeColor="text1"/>
          <w:sz w:val="24"/>
          <w:szCs w:val="24"/>
          <w:lang w:val="en-IN"/>
        </w:rPr>
        <w:t>the Court.</w:t>
      </w:r>
      <w:r w:rsidR="00867F1A" w:rsidRPr="009335C2">
        <w:rPr>
          <w:rStyle w:val="FootnoteReference"/>
          <w:rFonts w:ascii="Times New Roman" w:hAnsi="Times New Roman" w:cs="Times New Roman"/>
          <w:color w:val="000000" w:themeColor="text1"/>
          <w:sz w:val="24"/>
          <w:szCs w:val="24"/>
          <w:lang w:val="en-IN"/>
        </w:rPr>
        <w:footnoteReference w:id="21"/>
      </w:r>
    </w:p>
    <w:p w:rsidR="00DD485E" w:rsidRPr="009335C2" w:rsidRDefault="00723208"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 xml:space="preserve">The advocate has not only allowed the Court to function smoothly but also defamed the Court by making a serious </w:t>
      </w:r>
      <w:r w:rsidR="00D51CAB" w:rsidRPr="009335C2">
        <w:rPr>
          <w:rFonts w:ascii="Times New Roman" w:hAnsi="Times New Roman" w:cs="Times New Roman"/>
          <w:color w:val="000000" w:themeColor="text1"/>
          <w:sz w:val="24"/>
          <w:szCs w:val="24"/>
          <w:lang w:val="en-IN"/>
        </w:rPr>
        <w:t>allegation against the judge of</w:t>
      </w:r>
      <w:r w:rsidRPr="009335C2">
        <w:rPr>
          <w:rFonts w:ascii="Times New Roman" w:hAnsi="Times New Roman" w:cs="Times New Roman"/>
          <w:color w:val="000000" w:themeColor="text1"/>
          <w:sz w:val="24"/>
          <w:szCs w:val="24"/>
          <w:lang w:val="en-IN"/>
        </w:rPr>
        <w:t xml:space="preserve"> taking bribery. </w:t>
      </w:r>
      <w:r w:rsidR="00097E54" w:rsidRPr="009335C2">
        <w:rPr>
          <w:rFonts w:ascii="Times New Roman" w:hAnsi="Times New Roman" w:cs="Times New Roman"/>
          <w:color w:val="000000" w:themeColor="text1"/>
          <w:sz w:val="24"/>
          <w:szCs w:val="24"/>
          <w:lang w:val="en-IN"/>
        </w:rPr>
        <w:t xml:space="preserve">These allegations are definitely brought down the dignity of the Court in the public domain and undermined the authority of the Court. </w:t>
      </w:r>
    </w:p>
    <w:p w:rsidR="00EE2339" w:rsidRPr="009335C2" w:rsidRDefault="00F468A3" w:rsidP="00CF3C98">
      <w:pPr>
        <w:pStyle w:val="ListParagraph"/>
        <w:numPr>
          <w:ilvl w:val="0"/>
          <w:numId w:val="2"/>
        </w:numPr>
        <w:spacing w:line="240" w:lineRule="auto"/>
        <w:jc w:val="both"/>
        <w:rPr>
          <w:rFonts w:ascii="Times New Roman" w:hAnsi="Times New Roman" w:cs="Times New Roman"/>
          <w:b/>
          <w:color w:val="000000" w:themeColor="text1"/>
          <w:sz w:val="24"/>
          <w:szCs w:val="24"/>
          <w:lang w:val="en-IN"/>
        </w:rPr>
      </w:pPr>
      <w:r w:rsidRPr="009335C2">
        <w:rPr>
          <w:rFonts w:ascii="Times New Roman" w:hAnsi="Times New Roman" w:cs="Times New Roman"/>
          <w:b/>
          <w:color w:val="000000" w:themeColor="text1"/>
          <w:sz w:val="24"/>
          <w:szCs w:val="24"/>
          <w:lang w:val="en-IN"/>
        </w:rPr>
        <w:lastRenderedPageBreak/>
        <w:t>Rachita Taneja Case</w:t>
      </w:r>
    </w:p>
    <w:p w:rsidR="00F468A3" w:rsidRPr="009335C2" w:rsidRDefault="00F468A3"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Rachita Taneja is a cartoonist, she p</w:t>
      </w:r>
      <w:r w:rsidR="0043246D">
        <w:rPr>
          <w:rFonts w:ascii="Times New Roman" w:hAnsi="Times New Roman" w:cs="Times New Roman"/>
          <w:color w:val="000000" w:themeColor="text1"/>
          <w:sz w:val="24"/>
          <w:szCs w:val="24"/>
          <w:lang w:val="en-IN"/>
        </w:rPr>
        <w:t>ortrayed a picture of Arnad Goswam</w:t>
      </w:r>
      <w:r w:rsidRPr="009335C2">
        <w:rPr>
          <w:rFonts w:ascii="Times New Roman" w:hAnsi="Times New Roman" w:cs="Times New Roman"/>
          <w:color w:val="000000" w:themeColor="text1"/>
          <w:sz w:val="24"/>
          <w:szCs w:val="24"/>
          <w:lang w:val="en-IN"/>
        </w:rPr>
        <w:t>i (Senior Jou</w:t>
      </w:r>
      <w:r w:rsidR="000A6EDB" w:rsidRPr="009335C2">
        <w:rPr>
          <w:rFonts w:ascii="Times New Roman" w:hAnsi="Times New Roman" w:cs="Times New Roman"/>
          <w:color w:val="000000" w:themeColor="text1"/>
          <w:sz w:val="24"/>
          <w:szCs w:val="24"/>
          <w:lang w:val="en-IN"/>
        </w:rPr>
        <w:t>rna</w:t>
      </w:r>
      <w:r w:rsidRPr="009335C2">
        <w:rPr>
          <w:rFonts w:ascii="Times New Roman" w:hAnsi="Times New Roman" w:cs="Times New Roman"/>
          <w:color w:val="000000" w:themeColor="text1"/>
          <w:sz w:val="24"/>
          <w:szCs w:val="24"/>
          <w:lang w:val="en-IN"/>
        </w:rPr>
        <w:t>list) in which she has shown Arnab saying you don’t know who my father is and flanked by Supreme Court and BJP (ruling party).</w:t>
      </w:r>
    </w:p>
    <w:p w:rsidR="00F468A3" w:rsidRPr="009335C2" w:rsidRDefault="00F468A3" w:rsidP="00CF3C98">
      <w:pPr>
        <w:spacing w:line="240" w:lineRule="auto"/>
        <w:jc w:val="both"/>
        <w:rPr>
          <w:rFonts w:ascii="Times New Roman" w:hAnsi="Times New Roman" w:cs="Times New Roman"/>
          <w:color w:val="000000" w:themeColor="text1"/>
          <w:sz w:val="24"/>
          <w:szCs w:val="24"/>
          <w:lang w:val="en-IN"/>
        </w:rPr>
      </w:pPr>
      <w:r w:rsidRPr="009335C2">
        <w:rPr>
          <w:rFonts w:ascii="Times New Roman" w:hAnsi="Times New Roman" w:cs="Times New Roman"/>
          <w:color w:val="000000" w:themeColor="text1"/>
          <w:sz w:val="24"/>
          <w:szCs w:val="24"/>
          <w:lang w:val="en-IN"/>
        </w:rPr>
        <w:t>The tweets undoubtedly violate the line between humour and contempt of the Court.</w:t>
      </w:r>
      <w:r w:rsidRPr="009335C2">
        <w:rPr>
          <w:rStyle w:val="FootnoteReference"/>
          <w:rFonts w:ascii="Times New Roman" w:hAnsi="Times New Roman" w:cs="Times New Roman"/>
          <w:color w:val="000000" w:themeColor="text1"/>
          <w:sz w:val="24"/>
          <w:szCs w:val="24"/>
          <w:lang w:val="en-IN"/>
        </w:rPr>
        <w:footnoteReference w:id="22"/>
      </w:r>
      <w:r w:rsidR="00671A94" w:rsidRPr="009335C2">
        <w:rPr>
          <w:rFonts w:ascii="Times New Roman" w:hAnsi="Times New Roman" w:cs="Times New Roman"/>
          <w:color w:val="000000" w:themeColor="text1"/>
          <w:sz w:val="24"/>
          <w:szCs w:val="24"/>
          <w:lang w:val="en-IN"/>
        </w:rPr>
        <w:t xml:space="preserve"> The Attorney Gener</w:t>
      </w:r>
      <w:r w:rsidR="002122BE" w:rsidRPr="009335C2">
        <w:rPr>
          <w:rFonts w:ascii="Times New Roman" w:hAnsi="Times New Roman" w:cs="Times New Roman"/>
          <w:color w:val="000000" w:themeColor="text1"/>
          <w:sz w:val="24"/>
          <w:szCs w:val="24"/>
          <w:lang w:val="en-IN"/>
        </w:rPr>
        <w:t>al had</w:t>
      </w:r>
      <w:r w:rsidR="00671A94" w:rsidRPr="009335C2">
        <w:rPr>
          <w:rFonts w:ascii="Times New Roman" w:hAnsi="Times New Roman" w:cs="Times New Roman"/>
          <w:color w:val="000000" w:themeColor="text1"/>
          <w:sz w:val="24"/>
          <w:szCs w:val="24"/>
          <w:lang w:val="en-IN"/>
        </w:rPr>
        <w:t xml:space="preserve"> given his consent to initiate a contempt proceeding against her. </w:t>
      </w:r>
    </w:p>
    <w:p w:rsidR="007356A6" w:rsidRPr="009335C2" w:rsidRDefault="007356A6" w:rsidP="00CF3C98">
      <w:pPr>
        <w:spacing w:line="240" w:lineRule="auto"/>
        <w:jc w:val="both"/>
        <w:rPr>
          <w:rFonts w:ascii="Times New Roman" w:hAnsi="Times New Roman" w:cs="Times New Roman"/>
          <w:b/>
          <w:sz w:val="24"/>
          <w:szCs w:val="24"/>
          <w:u w:val="single"/>
          <w:lang w:val="en-IN"/>
        </w:rPr>
      </w:pPr>
      <w:r w:rsidRPr="009335C2">
        <w:rPr>
          <w:rFonts w:ascii="Times New Roman" w:hAnsi="Times New Roman" w:cs="Times New Roman"/>
          <w:b/>
          <w:sz w:val="24"/>
          <w:szCs w:val="24"/>
          <w:u w:val="single"/>
          <w:lang w:val="en-IN"/>
        </w:rPr>
        <w:t>CONCLUSION</w:t>
      </w:r>
    </w:p>
    <w:p w:rsidR="007356A6" w:rsidRPr="000557D0" w:rsidRDefault="000557D0" w:rsidP="00CF3C98">
      <w:pPr>
        <w:spacing w:line="240" w:lineRule="auto"/>
        <w:jc w:val="both"/>
        <w:rPr>
          <w:rFonts w:ascii="Times New Roman" w:hAnsi="Times New Roman" w:cs="Times New Roman"/>
          <w:color w:val="000000" w:themeColor="text1"/>
          <w:sz w:val="24"/>
          <w:szCs w:val="24"/>
          <w:lang w:val="en-IN"/>
        </w:rPr>
      </w:pPr>
      <w:r w:rsidRPr="000557D0">
        <w:rPr>
          <w:rFonts w:ascii="Times New Roman" w:hAnsi="Times New Roman" w:cs="Times New Roman"/>
          <w:color w:val="000000" w:themeColor="text1"/>
          <w:sz w:val="24"/>
          <w:szCs w:val="24"/>
          <w:lang w:val="en-IN"/>
        </w:rPr>
        <w:t>Not just the higher court ought to be enabled to manage contempt yet additionally the lower court ought to be given this force. Contempt of Court whenever seen according to the point of view of the appointed authorities, higher legal authorities appear to be acceptable however on the off chance that it goes to the viewpoint of ordinary citizens it turns towards its terrible impact.</w:t>
      </w:r>
      <w:r w:rsidR="00683F85">
        <w:rPr>
          <w:rFonts w:ascii="Times New Roman" w:hAnsi="Times New Roman" w:cs="Times New Roman"/>
          <w:color w:val="000000" w:themeColor="text1"/>
          <w:sz w:val="24"/>
          <w:szCs w:val="24"/>
          <w:lang w:val="en-IN"/>
        </w:rPr>
        <w:t xml:space="preserve"> It is also the responsibility and duty of the citizen to respect the judiciary and not to abuse the freedom of speech and expression. </w:t>
      </w:r>
    </w:p>
    <w:p w:rsidR="000557D0" w:rsidRDefault="000557D0" w:rsidP="007356A6">
      <w:pPr>
        <w:jc w:val="both"/>
        <w:rPr>
          <w:rFonts w:ascii="Times New Roman" w:hAnsi="Times New Roman" w:cs="Times New Roman"/>
          <w:sz w:val="24"/>
          <w:szCs w:val="24"/>
          <w:lang w:val="en-IN"/>
        </w:rPr>
      </w:pPr>
    </w:p>
    <w:p w:rsidR="009335C2" w:rsidRPr="009335C2" w:rsidRDefault="009335C2" w:rsidP="000557D0">
      <w:pPr>
        <w:spacing w:line="240" w:lineRule="auto"/>
        <w:jc w:val="both"/>
        <w:rPr>
          <w:rFonts w:ascii="Times New Roman" w:hAnsi="Times New Roman" w:cs="Times New Roman"/>
          <w:b/>
          <w:sz w:val="24"/>
          <w:szCs w:val="24"/>
          <w:lang w:val="en-IN"/>
        </w:rPr>
      </w:pPr>
    </w:p>
    <w:sectPr w:rsidR="009335C2" w:rsidRPr="009335C2" w:rsidSect="000557D0">
      <w:footerReference w:type="default" r:id="rId8"/>
      <w:pgSz w:w="12240" w:h="15840"/>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0FC" w:rsidRDefault="00BF50FC" w:rsidP="005F24D2">
      <w:pPr>
        <w:spacing w:after="0" w:line="240" w:lineRule="auto"/>
      </w:pPr>
      <w:r>
        <w:separator/>
      </w:r>
    </w:p>
  </w:endnote>
  <w:endnote w:type="continuationSeparator" w:id="1">
    <w:p w:rsidR="00BF50FC" w:rsidRDefault="00BF50FC" w:rsidP="005F2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503658"/>
      <w:docPartObj>
        <w:docPartGallery w:val="Page Numbers (Bottom of Page)"/>
        <w:docPartUnique/>
      </w:docPartObj>
    </w:sdtPr>
    <w:sdtEndPr>
      <w:rPr>
        <w:color w:val="7F7F7F" w:themeColor="background1" w:themeShade="7F"/>
        <w:spacing w:val="60"/>
      </w:rPr>
    </w:sdtEndPr>
    <w:sdtContent>
      <w:p w:rsidR="000557D0" w:rsidRDefault="00966B79">
        <w:pPr>
          <w:pStyle w:val="Footer"/>
          <w:pBdr>
            <w:top w:val="single" w:sz="4" w:space="1" w:color="D9D9D9" w:themeColor="background1" w:themeShade="D9"/>
          </w:pBdr>
          <w:jc w:val="right"/>
        </w:pPr>
        <w:fldSimple w:instr=" PAGE   \* MERGEFORMAT ">
          <w:r w:rsidR="00015217">
            <w:rPr>
              <w:noProof/>
            </w:rPr>
            <w:t>7</w:t>
          </w:r>
        </w:fldSimple>
        <w:r w:rsidR="000557D0">
          <w:t xml:space="preserve"> | </w:t>
        </w:r>
        <w:r w:rsidR="000557D0">
          <w:rPr>
            <w:color w:val="7F7F7F" w:themeColor="background1" w:themeShade="7F"/>
            <w:spacing w:val="60"/>
          </w:rPr>
          <w:t>Page</w:t>
        </w:r>
      </w:p>
    </w:sdtContent>
  </w:sdt>
  <w:p w:rsidR="000557D0" w:rsidRDefault="00055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0FC" w:rsidRDefault="00BF50FC" w:rsidP="005F24D2">
      <w:pPr>
        <w:spacing w:after="0" w:line="240" w:lineRule="auto"/>
      </w:pPr>
      <w:r>
        <w:separator/>
      </w:r>
    </w:p>
  </w:footnote>
  <w:footnote w:type="continuationSeparator" w:id="1">
    <w:p w:rsidR="00BF50FC" w:rsidRDefault="00BF50FC" w:rsidP="005F24D2">
      <w:pPr>
        <w:spacing w:after="0" w:line="240" w:lineRule="auto"/>
      </w:pPr>
      <w:r>
        <w:continuationSeparator/>
      </w:r>
    </w:p>
  </w:footnote>
  <w:footnote w:id="2">
    <w:p w:rsidR="0039553C" w:rsidRPr="0079423A" w:rsidRDefault="0039553C" w:rsidP="0039553C">
      <w:pPr>
        <w:pStyle w:val="FootnoteText"/>
        <w:rPr>
          <w:rFonts w:ascii="Times New Roman" w:hAnsi="Times New Roman" w:cs="Times New Roman"/>
          <w:color w:val="000000" w:themeColor="text1"/>
          <w:lang w:val="en-IN"/>
        </w:rPr>
      </w:pPr>
      <w:r w:rsidRPr="0079423A">
        <w:rPr>
          <w:rStyle w:val="FootnoteReference"/>
          <w:rFonts w:ascii="Times New Roman" w:hAnsi="Times New Roman" w:cs="Times New Roman"/>
          <w:color w:val="000000" w:themeColor="text1"/>
        </w:rPr>
        <w:footnoteRef/>
      </w:r>
      <w:r w:rsidRPr="0079423A">
        <w:rPr>
          <w:rFonts w:ascii="Times New Roman" w:hAnsi="Times New Roman" w:cs="Times New Roman"/>
          <w:color w:val="000000" w:themeColor="text1"/>
        </w:rPr>
        <w:t xml:space="preserve"> </w:t>
      </w:r>
      <w:r w:rsidRPr="0079423A">
        <w:rPr>
          <w:rFonts w:ascii="Times New Roman" w:hAnsi="Times New Roman" w:cs="Times New Roman"/>
          <w:color w:val="000000" w:themeColor="text1"/>
          <w:lang w:val="en-IN"/>
        </w:rPr>
        <w:t>Law Student, Shri Ramswaroop Memorial University, Lucknow.</w:t>
      </w:r>
    </w:p>
  </w:footnote>
  <w:footnote w:id="3">
    <w:p w:rsidR="004F42EC" w:rsidRPr="006931B8" w:rsidRDefault="004F42EC">
      <w:pPr>
        <w:pStyle w:val="FootnoteText"/>
        <w:rPr>
          <w:rFonts w:ascii="Times New Roman" w:hAnsi="Times New Roman" w:cs="Times New Roman"/>
          <w:lang w:val="en-IN"/>
        </w:rPr>
      </w:pPr>
      <w:r w:rsidRPr="006931B8">
        <w:rPr>
          <w:rStyle w:val="FootnoteReference"/>
          <w:rFonts w:ascii="Times New Roman" w:hAnsi="Times New Roman" w:cs="Times New Roman"/>
        </w:rPr>
        <w:footnoteRef/>
      </w:r>
      <w:r w:rsidRPr="006931B8">
        <w:rPr>
          <w:rFonts w:ascii="Times New Roman" w:hAnsi="Times New Roman" w:cs="Times New Roman"/>
        </w:rPr>
        <w:t xml:space="preserve"> </w:t>
      </w:r>
      <w:r w:rsidRPr="006931B8">
        <w:rPr>
          <w:rFonts w:ascii="Times New Roman" w:hAnsi="Times New Roman" w:cs="Times New Roman"/>
          <w:lang w:val="en-IN"/>
        </w:rPr>
        <w:t>Lord Denning.</w:t>
      </w:r>
    </w:p>
  </w:footnote>
  <w:footnote w:id="4">
    <w:p w:rsidR="004F42EC" w:rsidRPr="00A46BF8" w:rsidRDefault="004F42EC">
      <w:pPr>
        <w:pStyle w:val="FootnoteText"/>
        <w:rPr>
          <w:rFonts w:ascii="Times New Roman" w:hAnsi="Times New Roman" w:cs="Times New Roman"/>
          <w:lang w:val="en-IN"/>
        </w:rPr>
      </w:pPr>
      <w:r w:rsidRPr="00A46BF8">
        <w:rPr>
          <w:rStyle w:val="FootnoteReference"/>
          <w:rFonts w:ascii="Times New Roman" w:hAnsi="Times New Roman" w:cs="Times New Roman"/>
        </w:rPr>
        <w:footnoteRef/>
      </w:r>
      <w:r w:rsidRPr="00A46BF8">
        <w:rPr>
          <w:rFonts w:ascii="Times New Roman" w:hAnsi="Times New Roman" w:cs="Times New Roman"/>
        </w:rPr>
        <w:t xml:space="preserve"> Prof. Kamlesh M. Pandya, The Concept of Contempt of Court in India,  (PARIPEX INDIAN JOURNAL OF RESEARCH: Volume 7, issue 5, May 2018).</w:t>
      </w:r>
    </w:p>
  </w:footnote>
  <w:footnote w:id="5">
    <w:p w:rsidR="004F42EC" w:rsidRPr="000E0C17" w:rsidRDefault="004F42EC">
      <w:pPr>
        <w:pStyle w:val="FootnoteText"/>
        <w:rPr>
          <w:lang w:val="en-IN"/>
        </w:rPr>
      </w:pPr>
      <w:r>
        <w:rPr>
          <w:rStyle w:val="FootnoteReference"/>
        </w:rPr>
        <w:footnoteRef/>
      </w:r>
      <w:r>
        <w:t xml:space="preserve"> </w:t>
      </w:r>
      <w:r w:rsidRPr="00512BFB">
        <w:rPr>
          <w:rFonts w:ascii="Times New Roman" w:hAnsi="Times New Roman" w:cs="Times New Roman"/>
          <w:color w:val="000000" w:themeColor="text1"/>
          <w:sz w:val="22"/>
          <w:szCs w:val="22"/>
          <w:lang w:val="en-IN"/>
        </w:rPr>
        <w:t>Section 2(a),  Contempt of Court Act, 1971.</w:t>
      </w:r>
    </w:p>
  </w:footnote>
  <w:footnote w:id="6">
    <w:p w:rsidR="004F42EC" w:rsidRPr="00D360E2" w:rsidRDefault="004F42EC">
      <w:pPr>
        <w:pStyle w:val="FootnoteText"/>
        <w:rPr>
          <w:rFonts w:ascii="Times New Roman" w:hAnsi="Times New Roman" w:cs="Times New Roman"/>
          <w:lang w:val="en-IN"/>
        </w:rPr>
      </w:pPr>
      <w:r w:rsidRPr="00D360E2">
        <w:rPr>
          <w:rStyle w:val="FootnoteReference"/>
          <w:rFonts w:ascii="Times New Roman" w:hAnsi="Times New Roman" w:cs="Times New Roman"/>
        </w:rPr>
        <w:footnoteRef/>
      </w:r>
      <w:r w:rsidRPr="00D360E2">
        <w:rPr>
          <w:rFonts w:ascii="Times New Roman" w:hAnsi="Times New Roman" w:cs="Times New Roman"/>
        </w:rPr>
        <w:t xml:space="preserve"> </w:t>
      </w:r>
      <w:r w:rsidRPr="00D360E2">
        <w:rPr>
          <w:rFonts w:ascii="Times New Roman" w:hAnsi="Times New Roman" w:cs="Times New Roman"/>
          <w:lang w:val="en-IN"/>
        </w:rPr>
        <w:t>Article 129, Constitution of India, 1949.</w:t>
      </w:r>
    </w:p>
  </w:footnote>
  <w:footnote w:id="7">
    <w:p w:rsidR="004F42EC" w:rsidRPr="00600519" w:rsidRDefault="004F42EC">
      <w:pPr>
        <w:pStyle w:val="FootnoteText"/>
        <w:rPr>
          <w:rFonts w:ascii="Times New Roman" w:hAnsi="Times New Roman" w:cs="Times New Roman"/>
          <w:lang w:val="en-IN"/>
        </w:rPr>
      </w:pPr>
      <w:r w:rsidRPr="00600519">
        <w:rPr>
          <w:rStyle w:val="FootnoteReference"/>
          <w:rFonts w:ascii="Times New Roman" w:hAnsi="Times New Roman" w:cs="Times New Roman"/>
        </w:rPr>
        <w:footnoteRef/>
      </w:r>
      <w:r w:rsidRPr="00600519">
        <w:rPr>
          <w:rFonts w:ascii="Times New Roman" w:hAnsi="Times New Roman" w:cs="Times New Roman"/>
        </w:rPr>
        <w:t xml:space="preserve"> Ujjaini Chatterji, “Comtempt, dignity and fair criticism; What do they mean to courts?” (THE LEAFLET, August 18, 2020). </w:t>
      </w:r>
      <w:r w:rsidRPr="00104493">
        <w:rPr>
          <w:rFonts w:ascii="Times New Roman" w:hAnsi="Times New Roman" w:cs="Times New Roman"/>
        </w:rPr>
        <w:t>https://www.theleaflet.in/contempt-dignity-and-fair-criticism-what-do-they-mean-to-courts/#</w:t>
      </w:r>
    </w:p>
  </w:footnote>
  <w:footnote w:id="8">
    <w:p w:rsidR="004F42EC" w:rsidRPr="008028C0" w:rsidRDefault="004F42EC">
      <w:pPr>
        <w:pStyle w:val="FootnoteText"/>
        <w:rPr>
          <w:lang w:val="en-IN"/>
        </w:rPr>
      </w:pPr>
      <w:r>
        <w:rPr>
          <w:rStyle w:val="FootnoteReference"/>
        </w:rPr>
        <w:footnoteRef/>
      </w:r>
      <w:r>
        <w:t xml:space="preserve"> </w:t>
      </w:r>
      <w:r>
        <w:rPr>
          <w:rFonts w:ascii="Times New Roman" w:hAnsi="Times New Roman" w:cs="Times New Roman"/>
          <w:color w:val="000000" w:themeColor="text1"/>
          <w:sz w:val="22"/>
          <w:szCs w:val="22"/>
          <w:lang w:val="en-IN"/>
        </w:rPr>
        <w:t>Section 2(c</w:t>
      </w:r>
      <w:r w:rsidRPr="00512BFB">
        <w:rPr>
          <w:rFonts w:ascii="Times New Roman" w:hAnsi="Times New Roman" w:cs="Times New Roman"/>
          <w:color w:val="000000" w:themeColor="text1"/>
          <w:sz w:val="22"/>
          <w:szCs w:val="22"/>
          <w:lang w:val="en-IN"/>
        </w:rPr>
        <w:t>),  Contempt of Court Act, 1971.</w:t>
      </w:r>
    </w:p>
  </w:footnote>
  <w:footnote w:id="9">
    <w:p w:rsidR="004F42EC" w:rsidRPr="008028C0" w:rsidRDefault="004F42EC">
      <w:pPr>
        <w:pStyle w:val="FootnoteText"/>
        <w:rPr>
          <w:lang w:val="en-IN"/>
        </w:rPr>
      </w:pPr>
      <w:r>
        <w:rPr>
          <w:rStyle w:val="FootnoteReference"/>
        </w:rPr>
        <w:footnoteRef/>
      </w:r>
      <w:r>
        <w:t xml:space="preserve"> </w:t>
      </w:r>
      <w:r>
        <w:rPr>
          <w:rFonts w:ascii="Times New Roman" w:hAnsi="Times New Roman" w:cs="Times New Roman"/>
          <w:color w:val="000000" w:themeColor="text1"/>
          <w:sz w:val="22"/>
          <w:szCs w:val="22"/>
          <w:lang w:val="en-IN"/>
        </w:rPr>
        <w:t>Section 2(b</w:t>
      </w:r>
      <w:r w:rsidRPr="00512BFB">
        <w:rPr>
          <w:rFonts w:ascii="Times New Roman" w:hAnsi="Times New Roman" w:cs="Times New Roman"/>
          <w:color w:val="000000" w:themeColor="text1"/>
          <w:sz w:val="22"/>
          <w:szCs w:val="22"/>
          <w:lang w:val="en-IN"/>
        </w:rPr>
        <w:t>),  Contempt of Court Act, 1971.</w:t>
      </w:r>
    </w:p>
  </w:footnote>
  <w:footnote w:id="10">
    <w:p w:rsidR="004F42EC" w:rsidRPr="00762B70" w:rsidRDefault="004F42EC">
      <w:pPr>
        <w:pStyle w:val="FootnoteText"/>
        <w:rPr>
          <w:lang w:val="en-IN"/>
        </w:rPr>
      </w:pPr>
      <w:r>
        <w:rPr>
          <w:rStyle w:val="FootnoteReference"/>
        </w:rPr>
        <w:footnoteRef/>
      </w:r>
      <w:r>
        <w:t xml:space="preserve"> </w:t>
      </w:r>
      <w:r>
        <w:rPr>
          <w:rFonts w:ascii="Times New Roman" w:hAnsi="Times New Roman" w:cs="Times New Roman"/>
          <w:color w:val="000000" w:themeColor="text1"/>
          <w:sz w:val="22"/>
          <w:szCs w:val="22"/>
          <w:lang w:val="en-IN"/>
        </w:rPr>
        <w:t>Section 13</w:t>
      </w:r>
      <w:r w:rsidRPr="00512BFB">
        <w:rPr>
          <w:rFonts w:ascii="Times New Roman" w:hAnsi="Times New Roman" w:cs="Times New Roman"/>
          <w:color w:val="000000" w:themeColor="text1"/>
          <w:sz w:val="22"/>
          <w:szCs w:val="22"/>
          <w:lang w:val="en-IN"/>
        </w:rPr>
        <w:t>(a),  Contempt of Court Act, 1971.</w:t>
      </w:r>
    </w:p>
  </w:footnote>
  <w:footnote w:id="11">
    <w:p w:rsidR="004F42EC" w:rsidRPr="006D2853" w:rsidRDefault="004F42EC">
      <w:pPr>
        <w:pStyle w:val="FootnoteText"/>
        <w:rPr>
          <w:lang w:val="en-IN"/>
        </w:rPr>
      </w:pPr>
    </w:p>
  </w:footnote>
  <w:footnote w:id="12">
    <w:p w:rsidR="004F42EC" w:rsidRPr="00A43423" w:rsidRDefault="004F42EC">
      <w:pPr>
        <w:pStyle w:val="FootnoteText"/>
        <w:rPr>
          <w:lang w:val="en-IN"/>
        </w:rPr>
      </w:pPr>
      <w:r>
        <w:rPr>
          <w:rStyle w:val="FootnoteReference"/>
        </w:rPr>
        <w:footnoteRef/>
      </w:r>
      <w:r>
        <w:t xml:space="preserve"> </w:t>
      </w:r>
      <w:r w:rsidRPr="00A43423">
        <w:rPr>
          <w:rFonts w:ascii="Times New Roman" w:hAnsi="Times New Roman" w:cs="Times New Roman"/>
          <w:lang w:val="en-IN"/>
        </w:rPr>
        <w:t>Ibid, 5.</w:t>
      </w:r>
    </w:p>
  </w:footnote>
  <w:footnote w:id="13">
    <w:p w:rsidR="004F42EC" w:rsidRPr="000267EC" w:rsidRDefault="004F42EC">
      <w:pPr>
        <w:pStyle w:val="FootnoteText"/>
        <w:rPr>
          <w:lang w:val="en-IN"/>
        </w:rPr>
      </w:pPr>
      <w:r>
        <w:rPr>
          <w:rStyle w:val="FootnoteReference"/>
        </w:rPr>
        <w:footnoteRef/>
      </w:r>
      <w:r>
        <w:t xml:space="preserve"> </w:t>
      </w:r>
      <w:r>
        <w:rPr>
          <w:rFonts w:ascii="Times New Roman" w:hAnsi="Times New Roman" w:cs="Times New Roman"/>
          <w:color w:val="000000" w:themeColor="text1"/>
          <w:sz w:val="22"/>
          <w:szCs w:val="22"/>
          <w:lang w:val="en-IN"/>
        </w:rPr>
        <w:t>Section 14(1)</w:t>
      </w:r>
      <w:r w:rsidRPr="00512BFB">
        <w:rPr>
          <w:rFonts w:ascii="Times New Roman" w:hAnsi="Times New Roman" w:cs="Times New Roman"/>
          <w:color w:val="000000" w:themeColor="text1"/>
          <w:sz w:val="22"/>
          <w:szCs w:val="22"/>
          <w:lang w:val="en-IN"/>
        </w:rPr>
        <w:t>,  Contempt of Court Act, 1971.</w:t>
      </w:r>
    </w:p>
  </w:footnote>
  <w:footnote w:id="14">
    <w:p w:rsidR="004F42EC" w:rsidRPr="00B21F82" w:rsidRDefault="004F42EC">
      <w:pPr>
        <w:pStyle w:val="FootnoteText"/>
        <w:rPr>
          <w:b/>
          <w:lang w:val="en-IN"/>
        </w:rPr>
      </w:pPr>
      <w:r>
        <w:rPr>
          <w:rStyle w:val="FootnoteReference"/>
        </w:rPr>
        <w:footnoteRef/>
      </w:r>
      <w:r>
        <w:t xml:space="preserve"> </w:t>
      </w:r>
      <w:r>
        <w:rPr>
          <w:rFonts w:ascii="Times New Roman" w:hAnsi="Times New Roman" w:cs="Times New Roman"/>
          <w:color w:val="000000" w:themeColor="text1"/>
          <w:sz w:val="22"/>
          <w:szCs w:val="22"/>
          <w:lang w:val="en-IN"/>
        </w:rPr>
        <w:t>Section 15(1)</w:t>
      </w:r>
      <w:r w:rsidRPr="00512BFB">
        <w:rPr>
          <w:rFonts w:ascii="Times New Roman" w:hAnsi="Times New Roman" w:cs="Times New Roman"/>
          <w:color w:val="000000" w:themeColor="text1"/>
          <w:sz w:val="22"/>
          <w:szCs w:val="22"/>
          <w:lang w:val="en-IN"/>
        </w:rPr>
        <w:t>,  Contempt of Court Act, 1971.</w:t>
      </w:r>
    </w:p>
  </w:footnote>
  <w:footnote w:id="15">
    <w:p w:rsidR="004F42EC" w:rsidRPr="00DA5143" w:rsidRDefault="004F42EC">
      <w:pPr>
        <w:pStyle w:val="FootnoteText"/>
        <w:rPr>
          <w:lang w:val="en-IN"/>
        </w:rPr>
      </w:pPr>
      <w:r>
        <w:rPr>
          <w:rStyle w:val="FootnoteReference"/>
        </w:rPr>
        <w:footnoteRef/>
      </w:r>
      <w:r>
        <w:t xml:space="preserve"> </w:t>
      </w:r>
      <w:r>
        <w:rPr>
          <w:lang w:val="en-IN"/>
        </w:rPr>
        <w:t xml:space="preserve">AIR 1971 SC 221. </w:t>
      </w:r>
    </w:p>
  </w:footnote>
  <w:footnote w:id="16">
    <w:p w:rsidR="004F42EC" w:rsidRPr="008D13F3" w:rsidRDefault="004F42EC" w:rsidP="008D13F3">
      <w:pPr>
        <w:spacing w:after="0" w:line="240" w:lineRule="auto"/>
        <w:textAlignment w:val="baseline"/>
        <w:outlineLvl w:val="0"/>
        <w:rPr>
          <w:rFonts w:ascii="Times New Roman" w:eastAsia="Times New Roman" w:hAnsi="Times New Roman" w:cs="Times New Roman"/>
          <w:bCs/>
          <w:color w:val="000000" w:themeColor="text1"/>
          <w:kern w:val="36"/>
          <w:sz w:val="20"/>
          <w:szCs w:val="20"/>
        </w:rPr>
      </w:pPr>
      <w:r w:rsidRPr="008D13F3">
        <w:rPr>
          <w:rStyle w:val="FootnoteReference"/>
          <w:rFonts w:ascii="Times New Roman" w:hAnsi="Times New Roman" w:cs="Times New Roman"/>
          <w:color w:val="000000" w:themeColor="text1"/>
          <w:sz w:val="20"/>
          <w:szCs w:val="20"/>
        </w:rPr>
        <w:footnoteRef/>
      </w:r>
      <w:r w:rsidRPr="008D13F3">
        <w:rPr>
          <w:rFonts w:ascii="Times New Roman" w:hAnsi="Times New Roman" w:cs="Times New Roman"/>
          <w:color w:val="000000" w:themeColor="text1"/>
          <w:sz w:val="20"/>
          <w:szCs w:val="20"/>
        </w:rPr>
        <w:t xml:space="preserve"> Apurva Vishwanath, “</w:t>
      </w:r>
      <w:r w:rsidRPr="00476D75">
        <w:rPr>
          <w:rFonts w:ascii="Times New Roman" w:eastAsia="Times New Roman" w:hAnsi="Times New Roman" w:cs="Times New Roman"/>
          <w:bCs/>
          <w:color w:val="000000" w:themeColor="text1"/>
          <w:kern w:val="36"/>
          <w:sz w:val="20"/>
          <w:szCs w:val="20"/>
        </w:rPr>
        <w:t>Explained: In Prashant Bhushan case, the larger questions over contempt</w:t>
      </w:r>
      <w:r w:rsidRPr="008D13F3">
        <w:rPr>
          <w:rFonts w:ascii="Times New Roman" w:eastAsia="Times New Roman" w:hAnsi="Times New Roman" w:cs="Times New Roman"/>
          <w:bCs/>
          <w:color w:val="000000" w:themeColor="text1"/>
          <w:kern w:val="36"/>
          <w:sz w:val="20"/>
          <w:szCs w:val="20"/>
        </w:rPr>
        <w:t>” (The Indian EXPRESS, September 1, 2020). https://indianexpress.com/article/explained/supreme-court-prashant-bhushan-contempt-case-6569845/</w:t>
      </w:r>
    </w:p>
  </w:footnote>
  <w:footnote w:id="17">
    <w:p w:rsidR="004F42EC" w:rsidRPr="008D13F3" w:rsidRDefault="004F42EC" w:rsidP="008D13F3">
      <w:pPr>
        <w:pStyle w:val="Heading1"/>
        <w:shd w:val="clear" w:color="auto" w:fill="FFFFFF"/>
        <w:spacing w:before="348" w:beforeAutospacing="0" w:after="298" w:afterAutospacing="0"/>
        <w:rPr>
          <w:b w:val="0"/>
          <w:color w:val="000000" w:themeColor="text1"/>
          <w:sz w:val="20"/>
          <w:szCs w:val="20"/>
        </w:rPr>
      </w:pPr>
      <w:r w:rsidRPr="00AA15A5">
        <w:rPr>
          <w:rStyle w:val="FootnoteReference"/>
          <w:b w:val="0"/>
          <w:color w:val="000000" w:themeColor="text1"/>
          <w:sz w:val="20"/>
          <w:szCs w:val="20"/>
        </w:rPr>
        <w:footnoteRef/>
      </w:r>
      <w:r w:rsidRPr="00AA15A5">
        <w:rPr>
          <w:b w:val="0"/>
          <w:color w:val="000000" w:themeColor="text1"/>
          <w:sz w:val="20"/>
          <w:szCs w:val="20"/>
        </w:rPr>
        <w:t xml:space="preserve"> </w:t>
      </w:r>
      <w:r w:rsidRPr="00AA15A5">
        <w:rPr>
          <w:b w:val="0"/>
          <w:color w:val="000000" w:themeColor="text1"/>
          <w:sz w:val="20"/>
          <w:szCs w:val="20"/>
          <w:lang w:val="en-IN"/>
        </w:rPr>
        <w:t>The Wire Staff</w:t>
      </w:r>
      <w:r w:rsidRPr="008D13F3">
        <w:rPr>
          <w:color w:val="000000" w:themeColor="text1"/>
          <w:sz w:val="20"/>
          <w:szCs w:val="20"/>
          <w:lang w:val="en-IN"/>
        </w:rPr>
        <w:t xml:space="preserve"> “</w:t>
      </w:r>
      <w:r w:rsidRPr="008D13F3">
        <w:rPr>
          <w:b w:val="0"/>
          <w:color w:val="000000" w:themeColor="text1"/>
          <w:sz w:val="20"/>
          <w:szCs w:val="20"/>
        </w:rPr>
        <w:t>Supreme Court Fines Prashant Bhushan Re 1 in Contempt of Court Casse</w:t>
      </w:r>
      <w:r>
        <w:rPr>
          <w:b w:val="0"/>
          <w:color w:val="000000" w:themeColor="text1"/>
          <w:sz w:val="20"/>
          <w:szCs w:val="20"/>
        </w:rPr>
        <w:t xml:space="preserve">” (The Wire, August 31, 2020). </w:t>
      </w:r>
      <w:r w:rsidRPr="008D13F3">
        <w:rPr>
          <w:b w:val="0"/>
          <w:color w:val="000000" w:themeColor="text1"/>
          <w:sz w:val="20"/>
          <w:szCs w:val="20"/>
        </w:rPr>
        <w:t>https://thewire.in/law/prashant-bhushan-supreme-court-contempt-re-1-fine</w:t>
      </w:r>
    </w:p>
  </w:footnote>
  <w:footnote w:id="18">
    <w:p w:rsidR="004F42EC" w:rsidRPr="0096610A" w:rsidRDefault="004F42EC" w:rsidP="0096610A">
      <w:pPr>
        <w:pStyle w:val="Heading1"/>
        <w:shd w:val="clear" w:color="auto" w:fill="FFFFFF"/>
        <w:spacing w:before="0" w:beforeAutospacing="0"/>
        <w:rPr>
          <w:b w:val="0"/>
          <w:color w:val="000000" w:themeColor="text1"/>
          <w:sz w:val="20"/>
          <w:szCs w:val="20"/>
        </w:rPr>
      </w:pPr>
      <w:r w:rsidRPr="0096610A">
        <w:rPr>
          <w:rStyle w:val="FootnoteReference"/>
          <w:b w:val="0"/>
          <w:sz w:val="20"/>
          <w:szCs w:val="20"/>
        </w:rPr>
        <w:footnoteRef/>
      </w:r>
      <w:r w:rsidRPr="0096610A">
        <w:rPr>
          <w:b w:val="0"/>
          <w:sz w:val="20"/>
          <w:szCs w:val="20"/>
        </w:rPr>
        <w:t xml:space="preserve"> Vakasha Sachdev “</w:t>
      </w:r>
      <w:r w:rsidRPr="0096610A">
        <w:rPr>
          <w:b w:val="0"/>
          <w:color w:val="000000" w:themeColor="text1"/>
          <w:sz w:val="20"/>
          <w:szCs w:val="20"/>
        </w:rPr>
        <w:t>Kunal Kamra Contempt Case: What did the A-G Say? What Happens Now</w:t>
      </w:r>
      <w:r>
        <w:rPr>
          <w:b w:val="0"/>
          <w:color w:val="000000" w:themeColor="text1"/>
          <w:sz w:val="20"/>
          <w:szCs w:val="20"/>
        </w:rPr>
        <w:t xml:space="preserve">?” (the quint, November 12, 2020). </w:t>
      </w:r>
      <w:r w:rsidRPr="0096610A">
        <w:rPr>
          <w:b w:val="0"/>
          <w:color w:val="000000" w:themeColor="text1"/>
          <w:sz w:val="20"/>
          <w:szCs w:val="20"/>
        </w:rPr>
        <w:t>https://www.thequint.com/news/law/kunal-kamra-contempt-of-court-details-what-is-next</w:t>
      </w:r>
    </w:p>
  </w:footnote>
  <w:footnote w:id="19">
    <w:p w:rsidR="004F42EC" w:rsidRPr="008D13F3" w:rsidRDefault="004F42EC" w:rsidP="008D13F3">
      <w:pPr>
        <w:pStyle w:val="FootnoteText"/>
        <w:rPr>
          <w:rFonts w:ascii="Times New Roman" w:hAnsi="Times New Roman" w:cs="Times New Roman"/>
          <w:color w:val="000000" w:themeColor="text1"/>
          <w:lang w:val="en-IN"/>
        </w:rPr>
      </w:pPr>
      <w:r w:rsidRPr="008D13F3">
        <w:rPr>
          <w:rStyle w:val="FootnoteReference"/>
          <w:rFonts w:ascii="Times New Roman" w:hAnsi="Times New Roman" w:cs="Times New Roman"/>
          <w:color w:val="000000" w:themeColor="text1"/>
        </w:rPr>
        <w:footnoteRef/>
      </w:r>
      <w:r w:rsidRPr="008D13F3">
        <w:rPr>
          <w:rFonts w:ascii="Times New Roman" w:hAnsi="Times New Roman" w:cs="Times New Roman"/>
          <w:color w:val="000000" w:themeColor="text1"/>
        </w:rPr>
        <w:t xml:space="preserve"> Sanya Talwar, “</w:t>
      </w:r>
      <w:r w:rsidRPr="008D13F3">
        <w:rPr>
          <w:rFonts w:ascii="Times New Roman" w:hAnsi="Times New Roman" w:cs="Times New Roman"/>
          <w:color w:val="000000" w:themeColor="text1"/>
          <w:shd w:val="clear" w:color="auto" w:fill="FFFFFF"/>
        </w:rPr>
        <w:t>Maharashtra Governor Moves Supreme Court Against Uttarakhand HC's Contempt Proceeding On Alleged Non-Payment Of Rent Of Govt. Allocated Bungalow” (LiveLaw, November 17, 2020). https://www.livelaw.in/top-stories/maharashtra-governor-moves-supreme-court-against-uttarakhand-hcs-contempt-proceeding-on-alleged-non-payment-of-rent-165980</w:t>
      </w:r>
    </w:p>
  </w:footnote>
  <w:footnote w:id="20">
    <w:p w:rsidR="004F42EC" w:rsidRPr="00E06692" w:rsidRDefault="004F42EC">
      <w:pPr>
        <w:pStyle w:val="FootnoteText"/>
        <w:rPr>
          <w:rFonts w:ascii="Times New Roman" w:hAnsi="Times New Roman" w:cs="Times New Roman"/>
          <w:color w:val="000000" w:themeColor="text1"/>
          <w:lang w:val="en-IN"/>
        </w:rPr>
      </w:pPr>
      <w:r>
        <w:rPr>
          <w:rStyle w:val="FootnoteReference"/>
        </w:rPr>
        <w:footnoteRef/>
      </w:r>
      <w:r>
        <w:t xml:space="preserve"> Sparsh </w:t>
      </w:r>
      <w:r w:rsidRPr="00E06692">
        <w:rPr>
          <w:rFonts w:ascii="Times New Roman" w:hAnsi="Times New Roman" w:cs="Times New Roman"/>
          <w:color w:val="000000" w:themeColor="text1"/>
        </w:rPr>
        <w:t>Upadhyay, “</w:t>
      </w:r>
      <w:r w:rsidRPr="00E06692">
        <w:rPr>
          <w:rFonts w:ascii="Times New Roman" w:hAnsi="Times New Roman" w:cs="Times New Roman"/>
          <w:color w:val="000000" w:themeColor="text1"/>
          <w:shd w:val="clear" w:color="auto" w:fill="FFFFFF"/>
        </w:rPr>
        <w:t>Allahabad High Court Issues Criminal Contempt Notice To Lawyer Who Misbehaved With A Civil Judge”(Livelaw, November 11, 2020). https://www.livelaw.in/news-updates/allahabad-high-court-issues-criminal-contempt-notice-to-lawyer-who-misbehaved-with-a-civil-judge-166050</w:t>
      </w:r>
    </w:p>
  </w:footnote>
  <w:footnote w:id="21">
    <w:p w:rsidR="004F42EC" w:rsidRPr="00867F1A" w:rsidRDefault="004F42EC">
      <w:pPr>
        <w:pStyle w:val="FootnoteText"/>
        <w:rPr>
          <w:lang w:val="en-IN"/>
        </w:rPr>
      </w:pPr>
      <w:r>
        <w:rPr>
          <w:rStyle w:val="FootnoteReference"/>
        </w:rPr>
        <w:footnoteRef/>
      </w:r>
      <w:r>
        <w:t xml:space="preserve"> </w:t>
      </w:r>
      <w:r w:rsidRPr="00E06692">
        <w:rPr>
          <w:rFonts w:ascii="Times New Roman" w:hAnsi="Times New Roman" w:cs="Times New Roman"/>
        </w:rPr>
        <w:t>Ibid.</w:t>
      </w:r>
    </w:p>
  </w:footnote>
  <w:footnote w:id="22">
    <w:p w:rsidR="004F42EC" w:rsidRPr="00424EE1" w:rsidRDefault="004F42EC">
      <w:pPr>
        <w:pStyle w:val="FootnoteText"/>
        <w:rPr>
          <w:rFonts w:ascii="Times New Roman" w:hAnsi="Times New Roman" w:cs="Times New Roman"/>
          <w:color w:val="000000" w:themeColor="text1"/>
          <w:lang w:val="en-IN"/>
        </w:rPr>
      </w:pPr>
      <w:r w:rsidRPr="00424EE1">
        <w:rPr>
          <w:rStyle w:val="FootnoteReference"/>
          <w:rFonts w:ascii="Times New Roman" w:hAnsi="Times New Roman" w:cs="Times New Roman"/>
          <w:color w:val="000000" w:themeColor="text1"/>
        </w:rPr>
        <w:footnoteRef/>
      </w:r>
      <w:r w:rsidRPr="00424EE1">
        <w:rPr>
          <w:rFonts w:ascii="Times New Roman" w:hAnsi="Times New Roman" w:cs="Times New Roman"/>
          <w:color w:val="000000" w:themeColor="text1"/>
        </w:rPr>
        <w:t xml:space="preserve"> Aditya Chunduru, “Attorney General KK Venugopal consents to contempt proceedings against cartoonist who criticized Sureme Court” (MEDIANAMA, December 3, 2020). https://www.medianama.com/2020/12/223-contempt-proceedings-consent-sanitarypanels-rachita-taneja/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6750"/>
    <w:multiLevelType w:val="hybridMultilevel"/>
    <w:tmpl w:val="BB8EC06C"/>
    <w:lvl w:ilvl="0" w:tplc="0409001B">
      <w:start w:val="1"/>
      <w:numFmt w:val="lowerRoman"/>
      <w:lvlText w:val="%1."/>
      <w:lvlJc w:val="right"/>
      <w:pPr>
        <w:ind w:left="36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3F502A85"/>
    <w:multiLevelType w:val="hybridMultilevel"/>
    <w:tmpl w:val="F92818CC"/>
    <w:lvl w:ilvl="0" w:tplc="F008EC6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D07994"/>
    <w:multiLevelType w:val="hybridMultilevel"/>
    <w:tmpl w:val="DDC4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942F29"/>
    <w:multiLevelType w:val="hybridMultilevel"/>
    <w:tmpl w:val="04E89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TQ3MjA2NTQ3sTS0tDRV0lEKTi0uzszPAykwNKoFADfKOF4tAAAA"/>
  </w:docVars>
  <w:rsids>
    <w:rsidRoot w:val="00CB142B"/>
    <w:rsid w:val="00003454"/>
    <w:rsid w:val="00010E10"/>
    <w:rsid w:val="00015217"/>
    <w:rsid w:val="000267EC"/>
    <w:rsid w:val="00033F96"/>
    <w:rsid w:val="00034531"/>
    <w:rsid w:val="000557D0"/>
    <w:rsid w:val="000835F4"/>
    <w:rsid w:val="00097E54"/>
    <w:rsid w:val="000A6EDB"/>
    <w:rsid w:val="000C70AC"/>
    <w:rsid w:val="000E0C17"/>
    <w:rsid w:val="000F28BF"/>
    <w:rsid w:val="000F7AC4"/>
    <w:rsid w:val="0010117B"/>
    <w:rsid w:val="00103718"/>
    <w:rsid w:val="00104493"/>
    <w:rsid w:val="00104B0F"/>
    <w:rsid w:val="001062F1"/>
    <w:rsid w:val="00115DB0"/>
    <w:rsid w:val="00134716"/>
    <w:rsid w:val="00192701"/>
    <w:rsid w:val="001935BF"/>
    <w:rsid w:val="001957B6"/>
    <w:rsid w:val="001B1F27"/>
    <w:rsid w:val="001B4A89"/>
    <w:rsid w:val="001C432D"/>
    <w:rsid w:val="001D212D"/>
    <w:rsid w:val="00205328"/>
    <w:rsid w:val="002122BE"/>
    <w:rsid w:val="002155B1"/>
    <w:rsid w:val="00223866"/>
    <w:rsid w:val="0023007E"/>
    <w:rsid w:val="002425E0"/>
    <w:rsid w:val="00267E30"/>
    <w:rsid w:val="00277092"/>
    <w:rsid w:val="002961D5"/>
    <w:rsid w:val="002A5ACC"/>
    <w:rsid w:val="002B4EEC"/>
    <w:rsid w:val="002B54C2"/>
    <w:rsid w:val="002C6FC7"/>
    <w:rsid w:val="002D7BA1"/>
    <w:rsid w:val="002E1C1C"/>
    <w:rsid w:val="003209B7"/>
    <w:rsid w:val="00340BFE"/>
    <w:rsid w:val="003611CA"/>
    <w:rsid w:val="003666BB"/>
    <w:rsid w:val="0039553C"/>
    <w:rsid w:val="00397717"/>
    <w:rsid w:val="003D2629"/>
    <w:rsid w:val="003D7F05"/>
    <w:rsid w:val="003E10B3"/>
    <w:rsid w:val="00424EE1"/>
    <w:rsid w:val="0043246D"/>
    <w:rsid w:val="004530F6"/>
    <w:rsid w:val="0046568D"/>
    <w:rsid w:val="004719FE"/>
    <w:rsid w:val="00475CF5"/>
    <w:rsid w:val="00476D75"/>
    <w:rsid w:val="004A4708"/>
    <w:rsid w:val="004A57DA"/>
    <w:rsid w:val="004B57E6"/>
    <w:rsid w:val="004C5891"/>
    <w:rsid w:val="004D2706"/>
    <w:rsid w:val="004D5D0C"/>
    <w:rsid w:val="004E4259"/>
    <w:rsid w:val="004F42EC"/>
    <w:rsid w:val="004F7931"/>
    <w:rsid w:val="00501A9D"/>
    <w:rsid w:val="00512BFB"/>
    <w:rsid w:val="00541AB0"/>
    <w:rsid w:val="00586E67"/>
    <w:rsid w:val="00592424"/>
    <w:rsid w:val="00592D38"/>
    <w:rsid w:val="00595B34"/>
    <w:rsid w:val="0059774D"/>
    <w:rsid w:val="005B77E1"/>
    <w:rsid w:val="005C1A90"/>
    <w:rsid w:val="005D38AB"/>
    <w:rsid w:val="005D41AA"/>
    <w:rsid w:val="005F0D5F"/>
    <w:rsid w:val="005F24D2"/>
    <w:rsid w:val="005F26F0"/>
    <w:rsid w:val="00600519"/>
    <w:rsid w:val="006109B7"/>
    <w:rsid w:val="00612C7F"/>
    <w:rsid w:val="00615231"/>
    <w:rsid w:val="00621145"/>
    <w:rsid w:val="006327BC"/>
    <w:rsid w:val="00637932"/>
    <w:rsid w:val="0066719B"/>
    <w:rsid w:val="00671A94"/>
    <w:rsid w:val="00683F85"/>
    <w:rsid w:val="00691B7E"/>
    <w:rsid w:val="006931B8"/>
    <w:rsid w:val="006A47BB"/>
    <w:rsid w:val="006C6348"/>
    <w:rsid w:val="006C6A2D"/>
    <w:rsid w:val="006D2853"/>
    <w:rsid w:val="006E4B0D"/>
    <w:rsid w:val="00701D25"/>
    <w:rsid w:val="00704E55"/>
    <w:rsid w:val="00710209"/>
    <w:rsid w:val="00717BCE"/>
    <w:rsid w:val="00723208"/>
    <w:rsid w:val="007356A6"/>
    <w:rsid w:val="00744785"/>
    <w:rsid w:val="00750E26"/>
    <w:rsid w:val="00756D17"/>
    <w:rsid w:val="00756F3F"/>
    <w:rsid w:val="00762B70"/>
    <w:rsid w:val="00780093"/>
    <w:rsid w:val="00790110"/>
    <w:rsid w:val="0079423A"/>
    <w:rsid w:val="007B310E"/>
    <w:rsid w:val="007B4E99"/>
    <w:rsid w:val="007D247D"/>
    <w:rsid w:val="008028C0"/>
    <w:rsid w:val="00815367"/>
    <w:rsid w:val="00817168"/>
    <w:rsid w:val="008415BC"/>
    <w:rsid w:val="00847EBC"/>
    <w:rsid w:val="00857188"/>
    <w:rsid w:val="00860D6C"/>
    <w:rsid w:val="00867F1A"/>
    <w:rsid w:val="0087797B"/>
    <w:rsid w:val="0089068B"/>
    <w:rsid w:val="008B361E"/>
    <w:rsid w:val="008B7341"/>
    <w:rsid w:val="008D13F3"/>
    <w:rsid w:val="008F15E9"/>
    <w:rsid w:val="008F4E09"/>
    <w:rsid w:val="00925779"/>
    <w:rsid w:val="00933501"/>
    <w:rsid w:val="009335C2"/>
    <w:rsid w:val="0093656A"/>
    <w:rsid w:val="0094007A"/>
    <w:rsid w:val="0095477E"/>
    <w:rsid w:val="0096610A"/>
    <w:rsid w:val="00966B79"/>
    <w:rsid w:val="00975274"/>
    <w:rsid w:val="00983738"/>
    <w:rsid w:val="0098643C"/>
    <w:rsid w:val="00993A9D"/>
    <w:rsid w:val="009A758D"/>
    <w:rsid w:val="009B1064"/>
    <w:rsid w:val="009E7437"/>
    <w:rsid w:val="009E772D"/>
    <w:rsid w:val="00A045CF"/>
    <w:rsid w:val="00A1015A"/>
    <w:rsid w:val="00A10E36"/>
    <w:rsid w:val="00A127BB"/>
    <w:rsid w:val="00A228FC"/>
    <w:rsid w:val="00A3087B"/>
    <w:rsid w:val="00A33838"/>
    <w:rsid w:val="00A43423"/>
    <w:rsid w:val="00A46BF8"/>
    <w:rsid w:val="00A57C55"/>
    <w:rsid w:val="00A90A45"/>
    <w:rsid w:val="00A91F2F"/>
    <w:rsid w:val="00A976F5"/>
    <w:rsid w:val="00AA15A5"/>
    <w:rsid w:val="00AA36D8"/>
    <w:rsid w:val="00AB4DFA"/>
    <w:rsid w:val="00AC21E5"/>
    <w:rsid w:val="00AC4192"/>
    <w:rsid w:val="00AD54B5"/>
    <w:rsid w:val="00AE3956"/>
    <w:rsid w:val="00AF76AF"/>
    <w:rsid w:val="00B007FA"/>
    <w:rsid w:val="00B21F82"/>
    <w:rsid w:val="00B31160"/>
    <w:rsid w:val="00B43CB2"/>
    <w:rsid w:val="00B5625C"/>
    <w:rsid w:val="00B62569"/>
    <w:rsid w:val="00B72D03"/>
    <w:rsid w:val="00B84C24"/>
    <w:rsid w:val="00B85E3E"/>
    <w:rsid w:val="00B936F1"/>
    <w:rsid w:val="00BB0326"/>
    <w:rsid w:val="00BD10FF"/>
    <w:rsid w:val="00BD1858"/>
    <w:rsid w:val="00BD2513"/>
    <w:rsid w:val="00BE2864"/>
    <w:rsid w:val="00BE5693"/>
    <w:rsid w:val="00BF50FC"/>
    <w:rsid w:val="00C20126"/>
    <w:rsid w:val="00C342B3"/>
    <w:rsid w:val="00C376CB"/>
    <w:rsid w:val="00C43616"/>
    <w:rsid w:val="00C5549C"/>
    <w:rsid w:val="00C56A08"/>
    <w:rsid w:val="00CA1A3A"/>
    <w:rsid w:val="00CA2701"/>
    <w:rsid w:val="00CA3861"/>
    <w:rsid w:val="00CB142B"/>
    <w:rsid w:val="00CB42B2"/>
    <w:rsid w:val="00CC1CDA"/>
    <w:rsid w:val="00CD2284"/>
    <w:rsid w:val="00CD5812"/>
    <w:rsid w:val="00CF2F18"/>
    <w:rsid w:val="00CF3C98"/>
    <w:rsid w:val="00D360E2"/>
    <w:rsid w:val="00D50A87"/>
    <w:rsid w:val="00D51CAB"/>
    <w:rsid w:val="00D60AF1"/>
    <w:rsid w:val="00D61C55"/>
    <w:rsid w:val="00D74C39"/>
    <w:rsid w:val="00D8282D"/>
    <w:rsid w:val="00DA5143"/>
    <w:rsid w:val="00DB30CA"/>
    <w:rsid w:val="00DC17B6"/>
    <w:rsid w:val="00DC1DB0"/>
    <w:rsid w:val="00DC6B87"/>
    <w:rsid w:val="00DD485E"/>
    <w:rsid w:val="00DF5FDB"/>
    <w:rsid w:val="00DF7A4F"/>
    <w:rsid w:val="00E06692"/>
    <w:rsid w:val="00E14CEE"/>
    <w:rsid w:val="00E1578D"/>
    <w:rsid w:val="00E161BA"/>
    <w:rsid w:val="00E33396"/>
    <w:rsid w:val="00E40C04"/>
    <w:rsid w:val="00E555DC"/>
    <w:rsid w:val="00E63A95"/>
    <w:rsid w:val="00E81B14"/>
    <w:rsid w:val="00EA5D0A"/>
    <w:rsid w:val="00ED3751"/>
    <w:rsid w:val="00EE17D1"/>
    <w:rsid w:val="00EE2339"/>
    <w:rsid w:val="00EF37B1"/>
    <w:rsid w:val="00F033D4"/>
    <w:rsid w:val="00F16297"/>
    <w:rsid w:val="00F23F44"/>
    <w:rsid w:val="00F468A3"/>
    <w:rsid w:val="00F544A4"/>
    <w:rsid w:val="00F756F7"/>
    <w:rsid w:val="00F94654"/>
    <w:rsid w:val="00FA0160"/>
    <w:rsid w:val="00FA71AE"/>
    <w:rsid w:val="00FA727B"/>
    <w:rsid w:val="00FB1152"/>
    <w:rsid w:val="00FD7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64"/>
  </w:style>
  <w:style w:type="paragraph" w:styleId="Heading1">
    <w:name w:val="heading 1"/>
    <w:basedOn w:val="Normal"/>
    <w:link w:val="Heading1Char"/>
    <w:uiPriority w:val="9"/>
    <w:qFormat/>
    <w:rsid w:val="00476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24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4D2"/>
    <w:rPr>
      <w:sz w:val="20"/>
      <w:szCs w:val="20"/>
    </w:rPr>
  </w:style>
  <w:style w:type="character" w:styleId="FootnoteReference">
    <w:name w:val="footnote reference"/>
    <w:basedOn w:val="DefaultParagraphFont"/>
    <w:uiPriority w:val="99"/>
    <w:semiHidden/>
    <w:unhideWhenUsed/>
    <w:rsid w:val="005F24D2"/>
    <w:rPr>
      <w:vertAlign w:val="superscript"/>
    </w:rPr>
  </w:style>
  <w:style w:type="paragraph" w:styleId="ListParagraph">
    <w:name w:val="List Paragraph"/>
    <w:basedOn w:val="Normal"/>
    <w:uiPriority w:val="34"/>
    <w:qFormat/>
    <w:rsid w:val="00D60AF1"/>
    <w:pPr>
      <w:ind w:left="720"/>
      <w:contextualSpacing/>
    </w:pPr>
  </w:style>
  <w:style w:type="character" w:styleId="Hyperlink">
    <w:name w:val="Hyperlink"/>
    <w:basedOn w:val="DefaultParagraphFont"/>
    <w:uiPriority w:val="99"/>
    <w:semiHidden/>
    <w:unhideWhenUsed/>
    <w:rsid w:val="00925779"/>
    <w:rPr>
      <w:color w:val="0000FF"/>
      <w:u w:val="single"/>
    </w:rPr>
  </w:style>
  <w:style w:type="character" w:customStyle="1" w:styleId="Heading1Char">
    <w:name w:val="Heading 1 Char"/>
    <w:basedOn w:val="DefaultParagraphFont"/>
    <w:link w:val="Heading1"/>
    <w:uiPriority w:val="9"/>
    <w:rsid w:val="00476D75"/>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0557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57D0"/>
  </w:style>
  <w:style w:type="paragraph" w:styleId="Footer">
    <w:name w:val="footer"/>
    <w:basedOn w:val="Normal"/>
    <w:link w:val="FooterChar"/>
    <w:uiPriority w:val="99"/>
    <w:unhideWhenUsed/>
    <w:rsid w:val="00055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7D0"/>
  </w:style>
</w:styles>
</file>

<file path=word/webSettings.xml><?xml version="1.0" encoding="utf-8"?>
<w:webSettings xmlns:r="http://schemas.openxmlformats.org/officeDocument/2006/relationships" xmlns:w="http://schemas.openxmlformats.org/wordprocessingml/2006/main">
  <w:divs>
    <w:div w:id="241255696">
      <w:bodyDiv w:val="1"/>
      <w:marLeft w:val="0"/>
      <w:marRight w:val="0"/>
      <w:marTop w:val="0"/>
      <w:marBottom w:val="0"/>
      <w:divBdr>
        <w:top w:val="none" w:sz="0" w:space="0" w:color="auto"/>
        <w:left w:val="none" w:sz="0" w:space="0" w:color="auto"/>
        <w:bottom w:val="none" w:sz="0" w:space="0" w:color="auto"/>
        <w:right w:val="none" w:sz="0" w:space="0" w:color="auto"/>
      </w:divBdr>
      <w:divsChild>
        <w:div w:id="488862080">
          <w:marLeft w:val="331"/>
          <w:marRight w:val="0"/>
          <w:marTop w:val="0"/>
          <w:marBottom w:val="0"/>
          <w:divBdr>
            <w:top w:val="none" w:sz="0" w:space="0" w:color="auto"/>
            <w:left w:val="none" w:sz="0" w:space="0" w:color="auto"/>
            <w:bottom w:val="none" w:sz="0" w:space="0" w:color="auto"/>
            <w:right w:val="none" w:sz="0" w:space="0" w:color="auto"/>
          </w:divBdr>
        </w:div>
        <w:div w:id="1951207126">
          <w:marLeft w:val="331"/>
          <w:marRight w:val="0"/>
          <w:marTop w:val="0"/>
          <w:marBottom w:val="0"/>
          <w:divBdr>
            <w:top w:val="none" w:sz="0" w:space="0" w:color="auto"/>
            <w:left w:val="none" w:sz="0" w:space="0" w:color="auto"/>
            <w:bottom w:val="none" w:sz="0" w:space="0" w:color="auto"/>
            <w:right w:val="none" w:sz="0" w:space="0" w:color="auto"/>
          </w:divBdr>
        </w:div>
        <w:div w:id="1067267512">
          <w:marLeft w:val="331"/>
          <w:marRight w:val="0"/>
          <w:marTop w:val="0"/>
          <w:marBottom w:val="0"/>
          <w:divBdr>
            <w:top w:val="none" w:sz="0" w:space="0" w:color="auto"/>
            <w:left w:val="none" w:sz="0" w:space="0" w:color="auto"/>
            <w:bottom w:val="none" w:sz="0" w:space="0" w:color="auto"/>
            <w:right w:val="none" w:sz="0" w:space="0" w:color="auto"/>
          </w:divBdr>
        </w:div>
        <w:div w:id="2108193584">
          <w:marLeft w:val="331"/>
          <w:marRight w:val="0"/>
          <w:marTop w:val="0"/>
          <w:marBottom w:val="0"/>
          <w:divBdr>
            <w:top w:val="none" w:sz="0" w:space="0" w:color="auto"/>
            <w:left w:val="none" w:sz="0" w:space="0" w:color="auto"/>
            <w:bottom w:val="none" w:sz="0" w:space="0" w:color="auto"/>
            <w:right w:val="none" w:sz="0" w:space="0" w:color="auto"/>
          </w:divBdr>
        </w:div>
      </w:divsChild>
    </w:div>
    <w:div w:id="352078857">
      <w:bodyDiv w:val="1"/>
      <w:marLeft w:val="0"/>
      <w:marRight w:val="0"/>
      <w:marTop w:val="0"/>
      <w:marBottom w:val="0"/>
      <w:divBdr>
        <w:top w:val="none" w:sz="0" w:space="0" w:color="auto"/>
        <w:left w:val="none" w:sz="0" w:space="0" w:color="auto"/>
        <w:bottom w:val="none" w:sz="0" w:space="0" w:color="auto"/>
        <w:right w:val="none" w:sz="0" w:space="0" w:color="auto"/>
      </w:divBdr>
      <w:divsChild>
        <w:div w:id="2112507897">
          <w:marLeft w:val="0"/>
          <w:marRight w:val="0"/>
          <w:marTop w:val="0"/>
          <w:marBottom w:val="0"/>
          <w:divBdr>
            <w:top w:val="none" w:sz="0" w:space="0" w:color="auto"/>
            <w:left w:val="none" w:sz="0" w:space="0" w:color="auto"/>
            <w:bottom w:val="none" w:sz="0" w:space="0" w:color="auto"/>
            <w:right w:val="none" w:sz="0" w:space="0" w:color="auto"/>
          </w:divBdr>
          <w:divsChild>
            <w:div w:id="614219657">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360983825">
      <w:bodyDiv w:val="1"/>
      <w:marLeft w:val="0"/>
      <w:marRight w:val="0"/>
      <w:marTop w:val="0"/>
      <w:marBottom w:val="0"/>
      <w:divBdr>
        <w:top w:val="none" w:sz="0" w:space="0" w:color="auto"/>
        <w:left w:val="none" w:sz="0" w:space="0" w:color="auto"/>
        <w:bottom w:val="none" w:sz="0" w:space="0" w:color="auto"/>
        <w:right w:val="none" w:sz="0" w:space="0" w:color="auto"/>
      </w:divBdr>
      <w:divsChild>
        <w:div w:id="2021620094">
          <w:marLeft w:val="331"/>
          <w:marRight w:val="0"/>
          <w:marTop w:val="0"/>
          <w:marBottom w:val="0"/>
          <w:divBdr>
            <w:top w:val="none" w:sz="0" w:space="0" w:color="auto"/>
            <w:left w:val="none" w:sz="0" w:space="0" w:color="auto"/>
            <w:bottom w:val="none" w:sz="0" w:space="0" w:color="auto"/>
            <w:right w:val="none" w:sz="0" w:space="0" w:color="auto"/>
          </w:divBdr>
        </w:div>
        <w:div w:id="2115512130">
          <w:marLeft w:val="331"/>
          <w:marRight w:val="0"/>
          <w:marTop w:val="0"/>
          <w:marBottom w:val="0"/>
          <w:divBdr>
            <w:top w:val="none" w:sz="0" w:space="0" w:color="auto"/>
            <w:left w:val="none" w:sz="0" w:space="0" w:color="auto"/>
            <w:bottom w:val="none" w:sz="0" w:space="0" w:color="auto"/>
            <w:right w:val="none" w:sz="0" w:space="0" w:color="auto"/>
          </w:divBdr>
        </w:div>
      </w:divsChild>
    </w:div>
    <w:div w:id="1048840220">
      <w:bodyDiv w:val="1"/>
      <w:marLeft w:val="0"/>
      <w:marRight w:val="0"/>
      <w:marTop w:val="0"/>
      <w:marBottom w:val="0"/>
      <w:divBdr>
        <w:top w:val="none" w:sz="0" w:space="0" w:color="auto"/>
        <w:left w:val="none" w:sz="0" w:space="0" w:color="auto"/>
        <w:bottom w:val="none" w:sz="0" w:space="0" w:color="auto"/>
        <w:right w:val="none" w:sz="0" w:space="0" w:color="auto"/>
      </w:divBdr>
    </w:div>
    <w:div w:id="1252854666">
      <w:bodyDiv w:val="1"/>
      <w:marLeft w:val="0"/>
      <w:marRight w:val="0"/>
      <w:marTop w:val="0"/>
      <w:marBottom w:val="0"/>
      <w:divBdr>
        <w:top w:val="none" w:sz="0" w:space="0" w:color="auto"/>
        <w:left w:val="none" w:sz="0" w:space="0" w:color="auto"/>
        <w:bottom w:val="none" w:sz="0" w:space="0" w:color="auto"/>
        <w:right w:val="none" w:sz="0" w:space="0" w:color="auto"/>
      </w:divBdr>
    </w:div>
    <w:div w:id="1254892995">
      <w:bodyDiv w:val="1"/>
      <w:marLeft w:val="0"/>
      <w:marRight w:val="0"/>
      <w:marTop w:val="0"/>
      <w:marBottom w:val="0"/>
      <w:divBdr>
        <w:top w:val="none" w:sz="0" w:space="0" w:color="auto"/>
        <w:left w:val="none" w:sz="0" w:space="0" w:color="auto"/>
        <w:bottom w:val="none" w:sz="0" w:space="0" w:color="auto"/>
        <w:right w:val="none" w:sz="0" w:space="0" w:color="auto"/>
      </w:divBdr>
      <w:divsChild>
        <w:div w:id="1935357568">
          <w:marLeft w:val="331"/>
          <w:marRight w:val="0"/>
          <w:marTop w:val="0"/>
          <w:marBottom w:val="0"/>
          <w:divBdr>
            <w:top w:val="none" w:sz="0" w:space="0" w:color="auto"/>
            <w:left w:val="none" w:sz="0" w:space="0" w:color="auto"/>
            <w:bottom w:val="none" w:sz="0" w:space="0" w:color="auto"/>
            <w:right w:val="none" w:sz="0" w:space="0" w:color="auto"/>
          </w:divBdr>
        </w:div>
        <w:div w:id="1884709478">
          <w:marLeft w:val="331"/>
          <w:marRight w:val="0"/>
          <w:marTop w:val="0"/>
          <w:marBottom w:val="0"/>
          <w:divBdr>
            <w:top w:val="none" w:sz="0" w:space="0" w:color="auto"/>
            <w:left w:val="none" w:sz="0" w:space="0" w:color="auto"/>
            <w:bottom w:val="none" w:sz="0" w:space="0" w:color="auto"/>
            <w:right w:val="none" w:sz="0" w:space="0" w:color="auto"/>
          </w:divBdr>
        </w:div>
        <w:div w:id="2118911242">
          <w:marLeft w:val="331"/>
          <w:marRight w:val="0"/>
          <w:marTop w:val="0"/>
          <w:marBottom w:val="0"/>
          <w:divBdr>
            <w:top w:val="none" w:sz="0" w:space="0" w:color="auto"/>
            <w:left w:val="none" w:sz="0" w:space="0" w:color="auto"/>
            <w:bottom w:val="none" w:sz="0" w:space="0" w:color="auto"/>
            <w:right w:val="none" w:sz="0" w:space="0" w:color="auto"/>
          </w:divBdr>
        </w:div>
      </w:divsChild>
    </w:div>
    <w:div w:id="1816482007">
      <w:bodyDiv w:val="1"/>
      <w:marLeft w:val="0"/>
      <w:marRight w:val="0"/>
      <w:marTop w:val="0"/>
      <w:marBottom w:val="0"/>
      <w:divBdr>
        <w:top w:val="none" w:sz="0" w:space="0" w:color="auto"/>
        <w:left w:val="none" w:sz="0" w:space="0" w:color="auto"/>
        <w:bottom w:val="none" w:sz="0" w:space="0" w:color="auto"/>
        <w:right w:val="none" w:sz="0" w:space="0" w:color="auto"/>
      </w:divBdr>
    </w:div>
    <w:div w:id="21162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C762-0AC9-4C2B-AF02-3A4EF761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11745</TotalTime>
  <Pages>7</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257</cp:revision>
  <dcterms:created xsi:type="dcterms:W3CDTF">2020-11-13T05:52:00Z</dcterms:created>
  <dcterms:modified xsi:type="dcterms:W3CDTF">2022-02-04T12:29:00Z</dcterms:modified>
</cp:coreProperties>
</file>